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E182" w14:textId="77777777" w:rsidR="004951DA" w:rsidRDefault="004951DA" w:rsidP="00414E69">
      <w:pPr>
        <w:spacing w:line="320" w:lineRule="atLeast"/>
        <w:jc w:val="right"/>
        <w:rPr>
          <w:rFonts w:cs="Arial"/>
          <w:b/>
          <w:bCs/>
        </w:rPr>
      </w:pPr>
    </w:p>
    <w:p w14:paraId="52BB2B77" w14:textId="22FEFB64" w:rsidR="004951DA" w:rsidRDefault="00E52FF3" w:rsidP="00AA06B0">
      <w:pPr>
        <w:spacing w:line="320" w:lineRule="atLeast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2969625F" wp14:editId="110F1B7B">
            <wp:extent cx="1434465" cy="612775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F5C01" w14:textId="77777777" w:rsidR="004951DA" w:rsidRDefault="004951DA" w:rsidP="00414E69">
      <w:pPr>
        <w:spacing w:line="320" w:lineRule="atLeast"/>
        <w:jc w:val="right"/>
        <w:rPr>
          <w:rFonts w:cs="Arial"/>
          <w:b/>
          <w:bCs/>
        </w:rPr>
      </w:pPr>
    </w:p>
    <w:p w14:paraId="3DF98228" w14:textId="58B50AA5" w:rsidR="00AA06B0" w:rsidRDefault="00AA06B0" w:rsidP="004951DA">
      <w:pPr>
        <w:spacing w:line="320" w:lineRule="atLeast"/>
        <w:rPr>
          <w:rFonts w:cs="Arial"/>
          <w:b/>
          <w:bCs/>
        </w:rPr>
      </w:pPr>
    </w:p>
    <w:p w14:paraId="280312AC" w14:textId="3A5D7D4E" w:rsidR="005E0531" w:rsidRPr="003112C4" w:rsidRDefault="005E0531" w:rsidP="004951DA">
      <w:pPr>
        <w:spacing w:line="320" w:lineRule="atLeast"/>
        <w:rPr>
          <w:rFonts w:cs="Arial"/>
          <w:b/>
          <w:bCs/>
        </w:rPr>
      </w:pPr>
      <w:r w:rsidRPr="0DEE1EE0">
        <w:rPr>
          <w:rFonts w:cs="Arial"/>
          <w:b/>
          <w:bCs/>
        </w:rPr>
        <w:t>TISKOVÁ ZPRÁVA</w:t>
      </w:r>
      <w:r w:rsidR="004951DA" w:rsidRPr="0DEE1EE0">
        <w:rPr>
          <w:rFonts w:cs="Arial"/>
          <w:b/>
          <w:bCs/>
        </w:rPr>
        <w:t xml:space="preserve">                                                                               </w:t>
      </w:r>
      <w:r w:rsidR="00804489" w:rsidRPr="0DEE1EE0">
        <w:rPr>
          <w:rFonts w:cs="Arial"/>
          <w:b/>
          <w:bCs/>
        </w:rPr>
        <w:t xml:space="preserve"> </w:t>
      </w:r>
      <w:r w:rsidR="00B35A10" w:rsidRPr="0DEE1EE0">
        <w:rPr>
          <w:rFonts w:cs="Arial"/>
          <w:b/>
          <w:bCs/>
        </w:rPr>
        <w:t xml:space="preserve">     </w:t>
      </w:r>
      <w:r w:rsidR="00D86CA0" w:rsidRPr="0DEE1EE0">
        <w:rPr>
          <w:rFonts w:cs="Arial"/>
          <w:b/>
          <w:bCs/>
        </w:rPr>
        <w:t xml:space="preserve">  </w:t>
      </w:r>
      <w:r w:rsidR="007E06E8" w:rsidRPr="0DEE1EE0">
        <w:rPr>
          <w:rFonts w:cs="Arial"/>
          <w:b/>
          <w:bCs/>
        </w:rPr>
        <w:t xml:space="preserve">   </w:t>
      </w:r>
      <w:r w:rsidR="002925C6">
        <w:rPr>
          <w:rFonts w:cs="Arial"/>
          <w:b/>
          <w:bCs/>
        </w:rPr>
        <w:t>25</w:t>
      </w:r>
      <w:r w:rsidR="00BC547A" w:rsidRPr="0DEE1EE0">
        <w:rPr>
          <w:rFonts w:cs="Arial"/>
          <w:b/>
          <w:bCs/>
        </w:rPr>
        <w:t xml:space="preserve">. </w:t>
      </w:r>
      <w:r w:rsidR="00AC7D5A" w:rsidRPr="0DEE1EE0">
        <w:rPr>
          <w:rFonts w:cs="Arial"/>
          <w:b/>
          <w:bCs/>
        </w:rPr>
        <w:t>září</w:t>
      </w:r>
      <w:r w:rsidR="007317A7" w:rsidRPr="0DEE1EE0">
        <w:rPr>
          <w:rFonts w:cs="Arial"/>
          <w:b/>
          <w:bCs/>
        </w:rPr>
        <w:t xml:space="preserve"> </w:t>
      </w:r>
      <w:r w:rsidR="00072FF4" w:rsidRPr="0DEE1EE0">
        <w:rPr>
          <w:rFonts w:cs="Arial"/>
          <w:b/>
          <w:bCs/>
        </w:rPr>
        <w:t>202</w:t>
      </w:r>
      <w:r w:rsidR="004951DA" w:rsidRPr="0DEE1EE0">
        <w:rPr>
          <w:rFonts w:cs="Arial"/>
          <w:b/>
          <w:bCs/>
        </w:rPr>
        <w:t>3</w:t>
      </w:r>
    </w:p>
    <w:p w14:paraId="524352BB" w14:textId="66EA5151" w:rsidR="005E0531" w:rsidRDefault="005E0531" w:rsidP="5CC154EC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rPr>
          <w:rFonts w:ascii="Arial" w:hAnsi="Arial" w:cs="Arial"/>
          <w:b/>
          <w:bCs/>
          <w:sz w:val="26"/>
          <w:szCs w:val="26"/>
        </w:rPr>
      </w:pPr>
      <w:r>
        <w:t xml:space="preserve"> </w:t>
      </w:r>
    </w:p>
    <w:p w14:paraId="51D0A192" w14:textId="77777777" w:rsidR="00CA4AE1" w:rsidRDefault="00CA4AE1" w:rsidP="5CC154EC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6"/>
          <w:szCs w:val="26"/>
        </w:rPr>
      </w:pPr>
    </w:p>
    <w:p w14:paraId="2F7C1D53" w14:textId="09B076F7" w:rsidR="008F3B84" w:rsidRDefault="00CE7222" w:rsidP="5CC154EC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Největším žroutem</w:t>
      </w:r>
      <w:r w:rsidR="00397600">
        <w:rPr>
          <w:rFonts w:ascii="Arial" w:hAnsi="Arial" w:cs="Arial"/>
          <w:b/>
          <w:bCs/>
          <w:sz w:val="26"/>
          <w:szCs w:val="26"/>
        </w:rPr>
        <w:t xml:space="preserve"> elektrické energie v evropských domácnostech jsou zastaralá </w:t>
      </w:r>
      <w:r w:rsidR="0053777C">
        <w:rPr>
          <w:rFonts w:ascii="Arial" w:hAnsi="Arial" w:cs="Arial"/>
          <w:b/>
          <w:bCs/>
          <w:sz w:val="26"/>
          <w:szCs w:val="26"/>
        </w:rPr>
        <w:t>oběhová čerpadla</w:t>
      </w:r>
      <w:r w:rsidR="00A01023">
        <w:rPr>
          <w:rFonts w:ascii="Arial" w:hAnsi="Arial" w:cs="Arial"/>
          <w:b/>
          <w:bCs/>
          <w:sz w:val="26"/>
          <w:szCs w:val="26"/>
        </w:rPr>
        <w:t>. Spotřebují víc energie než pračky a sušičky</w:t>
      </w:r>
      <w:r w:rsidR="0053777C">
        <w:rPr>
          <w:rFonts w:ascii="Arial" w:hAnsi="Arial" w:cs="Arial"/>
          <w:b/>
          <w:bCs/>
          <w:sz w:val="26"/>
          <w:szCs w:val="26"/>
        </w:rPr>
        <w:t xml:space="preserve"> </w:t>
      </w:r>
      <w:r w:rsidR="00397600">
        <w:rPr>
          <w:rFonts w:ascii="Arial" w:hAnsi="Arial" w:cs="Arial"/>
          <w:b/>
          <w:bCs/>
          <w:sz w:val="26"/>
          <w:szCs w:val="26"/>
        </w:rPr>
        <w:t xml:space="preserve"> </w:t>
      </w:r>
      <w:r w:rsidR="003C7C4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C25A40D" w14:textId="21EE7938" w:rsidR="004000F6" w:rsidRDefault="004000F6" w:rsidP="7821F417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20FFFE1" w14:textId="49DA538B" w:rsidR="00276E2B" w:rsidRPr="00A01023" w:rsidRDefault="00BA03CD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Lidé se v posledních dvou letech naučili více přemýšlet o tom, jaké spotřebiče si</w:t>
      </w:r>
      <w:r w:rsidR="006F451F">
        <w:rPr>
          <w:rFonts w:ascii="Arial" w:hAnsi="Arial" w:cs="Arial"/>
          <w:b/>
          <w:bCs/>
          <w:sz w:val="22"/>
          <w:szCs w:val="22"/>
        </w:rPr>
        <w:t xml:space="preserve"> do domácností pořídí. Staré pračky</w:t>
      </w:r>
      <w:r w:rsidR="00A01023">
        <w:rPr>
          <w:rFonts w:ascii="Arial" w:hAnsi="Arial" w:cs="Arial"/>
          <w:b/>
          <w:bCs/>
          <w:sz w:val="22"/>
          <w:szCs w:val="22"/>
        </w:rPr>
        <w:t xml:space="preserve">, </w:t>
      </w:r>
      <w:r w:rsidR="006F451F">
        <w:rPr>
          <w:rFonts w:ascii="Arial" w:hAnsi="Arial" w:cs="Arial"/>
          <w:b/>
          <w:bCs/>
          <w:sz w:val="22"/>
          <w:szCs w:val="22"/>
        </w:rPr>
        <w:t>ledničky</w:t>
      </w:r>
      <w:r w:rsidR="00A01023">
        <w:rPr>
          <w:rFonts w:ascii="Arial" w:hAnsi="Arial" w:cs="Arial"/>
          <w:b/>
          <w:bCs/>
          <w:sz w:val="22"/>
          <w:szCs w:val="22"/>
        </w:rPr>
        <w:t xml:space="preserve"> i osvětlení</w:t>
      </w:r>
      <w:r w:rsidR="006F451F">
        <w:rPr>
          <w:rFonts w:ascii="Arial" w:hAnsi="Arial" w:cs="Arial"/>
          <w:b/>
          <w:bCs/>
          <w:sz w:val="22"/>
          <w:szCs w:val="22"/>
        </w:rPr>
        <w:t xml:space="preserve"> mění za úspornější, ale často si neuvědomují, že t</w:t>
      </w:r>
      <w:r w:rsidR="00A01023">
        <w:rPr>
          <w:rFonts w:ascii="Arial" w:hAnsi="Arial" w:cs="Arial"/>
          <w:b/>
          <w:bCs/>
          <w:sz w:val="22"/>
          <w:szCs w:val="22"/>
        </w:rPr>
        <w:t xml:space="preserve">y největší žrouty energie je třeba hledat úplně jinde. Jsou jimi překvapivě zastaralá </w:t>
      </w:r>
      <w:r w:rsidR="006F451F">
        <w:rPr>
          <w:rFonts w:ascii="Arial" w:hAnsi="Arial" w:cs="Arial"/>
          <w:b/>
          <w:bCs/>
          <w:sz w:val="22"/>
          <w:szCs w:val="22"/>
        </w:rPr>
        <w:t>oběhová čerpadla</w:t>
      </w:r>
      <w:r w:rsidR="00F623FA">
        <w:rPr>
          <w:rFonts w:ascii="Arial" w:hAnsi="Arial" w:cs="Arial"/>
          <w:b/>
          <w:bCs/>
          <w:sz w:val="22"/>
          <w:szCs w:val="22"/>
        </w:rPr>
        <w:t xml:space="preserve">, která </w:t>
      </w:r>
      <w:r w:rsidR="00A01023">
        <w:rPr>
          <w:rFonts w:ascii="Arial" w:hAnsi="Arial" w:cs="Arial"/>
          <w:b/>
          <w:bCs/>
          <w:sz w:val="22"/>
          <w:szCs w:val="22"/>
        </w:rPr>
        <w:t>jsou bezpečně skryta v útrobách našich domovů</w:t>
      </w:r>
      <w:r w:rsidR="006F451F">
        <w:rPr>
          <w:rFonts w:ascii="Arial" w:hAnsi="Arial" w:cs="Arial"/>
          <w:b/>
          <w:bCs/>
          <w:sz w:val="22"/>
          <w:szCs w:val="22"/>
        </w:rPr>
        <w:t>.</w:t>
      </w:r>
      <w:r w:rsidR="00A01023">
        <w:rPr>
          <w:rFonts w:ascii="Arial" w:hAnsi="Arial" w:cs="Arial"/>
          <w:b/>
          <w:bCs/>
          <w:sz w:val="22"/>
          <w:szCs w:val="22"/>
        </w:rPr>
        <w:t xml:space="preserve"> </w:t>
      </w:r>
      <w:r w:rsidR="00E76104">
        <w:rPr>
          <w:rFonts w:ascii="Arial" w:hAnsi="Arial" w:cs="Arial"/>
          <w:b/>
          <w:bCs/>
          <w:sz w:val="22"/>
          <w:szCs w:val="22"/>
        </w:rPr>
        <w:t xml:space="preserve">Ukazuje to žebříček deseti </w:t>
      </w:r>
      <w:r w:rsidR="0044652E">
        <w:rPr>
          <w:rFonts w:ascii="Arial" w:hAnsi="Arial" w:cs="Arial"/>
          <w:b/>
          <w:bCs/>
          <w:sz w:val="22"/>
          <w:szCs w:val="22"/>
        </w:rPr>
        <w:t>nejvíce neúsporných zařízení</w:t>
      </w:r>
      <w:r w:rsidR="00E76104">
        <w:rPr>
          <w:rFonts w:ascii="Arial" w:hAnsi="Arial" w:cs="Arial"/>
          <w:b/>
          <w:bCs/>
          <w:sz w:val="22"/>
          <w:szCs w:val="22"/>
        </w:rPr>
        <w:t xml:space="preserve"> v evropských domácnostech, kde </w:t>
      </w:r>
      <w:r w:rsidR="00184068">
        <w:rPr>
          <w:rFonts w:ascii="Arial" w:hAnsi="Arial" w:cs="Arial"/>
          <w:b/>
          <w:bCs/>
          <w:sz w:val="22"/>
          <w:szCs w:val="22"/>
        </w:rPr>
        <w:t xml:space="preserve">se na prvním místě umístila </w:t>
      </w:r>
      <w:r w:rsidR="00E76104">
        <w:rPr>
          <w:rFonts w:ascii="Arial" w:hAnsi="Arial" w:cs="Arial"/>
          <w:b/>
          <w:bCs/>
          <w:sz w:val="22"/>
          <w:szCs w:val="22"/>
        </w:rPr>
        <w:t xml:space="preserve">právě </w:t>
      </w:r>
      <w:r w:rsidR="003D6525">
        <w:rPr>
          <w:rFonts w:ascii="Arial" w:hAnsi="Arial" w:cs="Arial"/>
          <w:b/>
          <w:bCs/>
          <w:sz w:val="22"/>
          <w:szCs w:val="22"/>
        </w:rPr>
        <w:t>zastaralá</w:t>
      </w:r>
      <w:r w:rsidR="00E76104">
        <w:rPr>
          <w:rFonts w:ascii="Arial" w:hAnsi="Arial" w:cs="Arial"/>
          <w:b/>
          <w:bCs/>
          <w:sz w:val="22"/>
          <w:szCs w:val="22"/>
        </w:rPr>
        <w:t xml:space="preserve"> oběhová čerpadla.</w:t>
      </w:r>
      <w:r w:rsidR="00ED35DA">
        <w:rPr>
          <w:rFonts w:ascii="Arial" w:hAnsi="Arial" w:cs="Arial"/>
          <w:b/>
          <w:bCs/>
          <w:sz w:val="22"/>
          <w:szCs w:val="22"/>
        </w:rPr>
        <w:t xml:space="preserve"> Ta dokonce předběhla i osvětlení, lednič</w:t>
      </w:r>
      <w:r w:rsidR="0044652E">
        <w:rPr>
          <w:rFonts w:ascii="Arial" w:hAnsi="Arial" w:cs="Arial"/>
          <w:b/>
          <w:bCs/>
          <w:sz w:val="22"/>
          <w:szCs w:val="22"/>
        </w:rPr>
        <w:t>ku</w:t>
      </w:r>
      <w:r w:rsidR="00ED35DA">
        <w:rPr>
          <w:rFonts w:ascii="Arial" w:hAnsi="Arial" w:cs="Arial"/>
          <w:b/>
          <w:bCs/>
          <w:sz w:val="22"/>
          <w:szCs w:val="22"/>
        </w:rPr>
        <w:t>, mrazák</w:t>
      </w:r>
      <w:r w:rsidR="00A01023">
        <w:rPr>
          <w:rFonts w:ascii="Arial" w:hAnsi="Arial" w:cs="Arial"/>
          <w:b/>
          <w:bCs/>
          <w:sz w:val="22"/>
          <w:szCs w:val="22"/>
        </w:rPr>
        <w:t xml:space="preserve">, </w:t>
      </w:r>
      <w:r w:rsidR="00ED35DA">
        <w:rPr>
          <w:rFonts w:ascii="Arial" w:hAnsi="Arial" w:cs="Arial"/>
          <w:b/>
          <w:bCs/>
          <w:sz w:val="22"/>
          <w:szCs w:val="22"/>
        </w:rPr>
        <w:t>pra</w:t>
      </w:r>
      <w:r w:rsidR="0044652E">
        <w:rPr>
          <w:rFonts w:ascii="Arial" w:hAnsi="Arial" w:cs="Arial"/>
          <w:b/>
          <w:bCs/>
          <w:sz w:val="22"/>
          <w:szCs w:val="22"/>
        </w:rPr>
        <w:t>čku</w:t>
      </w:r>
      <w:r w:rsidR="00A01023">
        <w:rPr>
          <w:rFonts w:ascii="Arial" w:hAnsi="Arial" w:cs="Arial"/>
          <w:b/>
          <w:bCs/>
          <w:sz w:val="22"/>
          <w:szCs w:val="22"/>
        </w:rPr>
        <w:t xml:space="preserve"> či elektrický sporák</w:t>
      </w:r>
      <w:r w:rsidR="00ED35DA">
        <w:rPr>
          <w:rFonts w:ascii="Arial" w:hAnsi="Arial" w:cs="Arial"/>
          <w:b/>
          <w:bCs/>
          <w:sz w:val="22"/>
          <w:szCs w:val="22"/>
        </w:rPr>
        <w:t xml:space="preserve">. </w:t>
      </w:r>
      <w:r w:rsidR="003D6525">
        <w:rPr>
          <w:rFonts w:ascii="Arial" w:hAnsi="Arial" w:cs="Arial"/>
          <w:b/>
          <w:bCs/>
          <w:sz w:val="22"/>
          <w:szCs w:val="22"/>
        </w:rPr>
        <w:t xml:space="preserve">Výměna starších modelů </w:t>
      </w:r>
      <w:r w:rsidR="00ED35DA">
        <w:rPr>
          <w:rFonts w:ascii="Arial" w:hAnsi="Arial" w:cs="Arial"/>
          <w:b/>
          <w:bCs/>
          <w:sz w:val="22"/>
          <w:szCs w:val="22"/>
        </w:rPr>
        <w:t xml:space="preserve">čerpadel </w:t>
      </w:r>
      <w:r w:rsidR="003D6525">
        <w:rPr>
          <w:rFonts w:ascii="Arial" w:hAnsi="Arial" w:cs="Arial"/>
          <w:b/>
          <w:bCs/>
          <w:sz w:val="22"/>
          <w:szCs w:val="22"/>
        </w:rPr>
        <w:t xml:space="preserve">přitom dokáže </w:t>
      </w:r>
      <w:r w:rsidR="009E3B0E">
        <w:rPr>
          <w:rFonts w:ascii="Arial" w:hAnsi="Arial" w:cs="Arial"/>
          <w:b/>
          <w:bCs/>
          <w:sz w:val="22"/>
          <w:szCs w:val="22"/>
        </w:rPr>
        <w:t xml:space="preserve">běžně </w:t>
      </w:r>
      <w:r w:rsidR="003D6525">
        <w:rPr>
          <w:rFonts w:ascii="Arial" w:hAnsi="Arial" w:cs="Arial"/>
          <w:b/>
          <w:bCs/>
          <w:sz w:val="22"/>
          <w:szCs w:val="22"/>
        </w:rPr>
        <w:t xml:space="preserve">uspořit </w:t>
      </w:r>
      <w:r w:rsidR="009E3B0E">
        <w:rPr>
          <w:rFonts w:ascii="Arial" w:hAnsi="Arial" w:cs="Arial"/>
          <w:b/>
          <w:bCs/>
          <w:sz w:val="22"/>
          <w:szCs w:val="22"/>
        </w:rPr>
        <w:t>kolem</w:t>
      </w:r>
      <w:r w:rsidR="003D6525">
        <w:rPr>
          <w:rFonts w:ascii="Arial" w:hAnsi="Arial" w:cs="Arial"/>
          <w:b/>
          <w:bCs/>
          <w:sz w:val="22"/>
          <w:szCs w:val="22"/>
        </w:rPr>
        <w:t xml:space="preserve"> 80 % elektrické energie</w:t>
      </w:r>
      <w:r w:rsidR="009E3B0E">
        <w:rPr>
          <w:rFonts w:ascii="Arial" w:hAnsi="Arial" w:cs="Arial"/>
          <w:b/>
          <w:bCs/>
          <w:sz w:val="22"/>
          <w:szCs w:val="22"/>
        </w:rPr>
        <w:t>.</w:t>
      </w:r>
    </w:p>
    <w:p w14:paraId="0F8BEFCD" w14:textId="77777777" w:rsidR="00276E2B" w:rsidRDefault="00276E2B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4297B449" w14:textId="1E739901" w:rsidR="00D75940" w:rsidRPr="00EB5E11" w:rsidRDefault="00272274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</w:pPr>
      <w:r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„</w:t>
      </w:r>
      <w:r w:rsidR="007C2832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Nepřekvapilo mě</w:t>
      </w:r>
      <w:r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, že </w:t>
      </w:r>
      <w:r w:rsidR="006017D8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se na prvním místě </w:t>
      </w:r>
      <w:r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žebříčku top deseti </w:t>
      </w:r>
      <w:proofErr w:type="spellStart"/>
      <w:r w:rsidR="009E3B0E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nej</w:t>
      </w:r>
      <w:r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neúsporn</w:t>
      </w:r>
      <w:r w:rsidR="009E3B0E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ějších</w:t>
      </w:r>
      <w:proofErr w:type="spellEnd"/>
      <w:r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zařízení umístil</w:t>
      </w:r>
      <w:r w:rsidR="00FD51DB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a</w:t>
      </w:r>
      <w:r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právě oběhová čerpadla.</w:t>
      </w:r>
      <w:r w:rsidR="003D5791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Ze zkušeností z praxe víme, že </w:t>
      </w:r>
      <w:r w:rsidR="00FD51DB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v České republice je zhruba </w:t>
      </w:r>
      <w:r w:rsidR="003D5791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každá druhá budova vybavena starým typem oběhového čerpadla, tedy čerpadla staršího patnáct</w:t>
      </w:r>
      <w:r w:rsidR="00D75940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i</w:t>
      </w:r>
      <w:r w:rsidR="003D5791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let. </w:t>
      </w:r>
      <w:r w:rsidR="001778FF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Většina lidí z hlediska dosažení úspor nejprve věnuje pozornost zařízením, která jsou </w:t>
      </w:r>
      <w:r w:rsidR="006017D8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na očích </w:t>
      </w:r>
      <w:r w:rsidR="001778FF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a každý den je vědomě využívají</w:t>
      </w:r>
      <w:r w:rsidR="006017D8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. J</w:t>
      </w:r>
      <w:r w:rsidR="001778FF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ako </w:t>
      </w:r>
      <w:r w:rsidR="00615075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například</w:t>
      </w:r>
      <w:r w:rsidR="001778FF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pračka, lednice, myčka na nádobí, televize apod. </w:t>
      </w:r>
      <w:r w:rsidR="00D75940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Čerpadla fungují 24/7 a jsou na místech, kde jim není věnovaná pozornost. </w:t>
      </w:r>
      <w:r w:rsidR="00615075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Čerpadla staršího typu jsou ještě stále vybavena tzv. tří-rychlostním nastavením otáček, a právě tato zařízení jsou charakteristická pro vysokou spotřebu elektrické energie. Současná moderní čerpadla dokáží pomocí funkce </w:t>
      </w:r>
      <w:proofErr w:type="spellStart"/>
      <w:r w:rsidR="00615075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Dynamic</w:t>
      </w:r>
      <w:proofErr w:type="spellEnd"/>
      <w:r w:rsidR="00615075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5075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Adapt</w:t>
      </w:r>
      <w:proofErr w:type="spellEnd"/>
      <w:r w:rsidR="00615075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Plus regulovat své otáčky dle aktuálních potřeb otopného systému.</w:t>
      </w:r>
      <w:r w:rsidR="00FD51DB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Tato automatická regulace nám pak </w:t>
      </w:r>
      <w:r w:rsidR="006017D8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sníží</w:t>
      </w:r>
      <w:r w:rsidR="00FD51DB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účty za elektřinu běžně o 80 %,</w:t>
      </w:r>
      <w:r w:rsidR="00114EDA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“ </w:t>
      </w:r>
      <w:r w:rsidR="00114EDA" w:rsidRPr="00EB5E1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odůvodnil Jan Cidlinský, výkonný ředitel společnosti </w:t>
      </w:r>
      <w:proofErr w:type="spellStart"/>
      <w:r w:rsidR="00114EDA" w:rsidRPr="00EB5E1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Wilo</w:t>
      </w:r>
      <w:proofErr w:type="spellEnd"/>
      <w:r w:rsidR="00114EDA" w:rsidRPr="00EB5E1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Česká republika.</w:t>
      </w:r>
      <w:r w:rsidR="00114EDA" w:rsidRPr="00EB5E11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DC666D1" w14:textId="77777777" w:rsidR="00EB5E11" w:rsidRDefault="00EB5E11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600FFEE4" w14:textId="502AEB80" w:rsidR="00EB5E11" w:rsidRDefault="00EB5E11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EB5E11">
        <w:rPr>
          <w:rFonts w:ascii="Arial" w:hAnsi="Arial" w:cs="Arial"/>
          <w:sz w:val="22"/>
          <w:szCs w:val="22"/>
        </w:rPr>
        <w:t>S ohledem na neustále rostoucí ceny elektřiny je téma spotřeby energie stále aktuálnější nejen z ekologických, ale i ekonomických důvodů.</w:t>
      </w:r>
      <w:r>
        <w:rPr>
          <w:rFonts w:ascii="Arial" w:hAnsi="Arial" w:cs="Arial"/>
          <w:sz w:val="22"/>
          <w:szCs w:val="22"/>
        </w:rPr>
        <w:t xml:space="preserve"> Zde je kompletní žebříček 10 největších žroutů energie: </w:t>
      </w:r>
    </w:p>
    <w:p w14:paraId="2BDF34A2" w14:textId="77777777" w:rsidR="00EB5E11" w:rsidRDefault="00EB5E11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2576ACEF" w14:textId="53C189E3" w:rsidR="00EB5E11" w:rsidRDefault="00EB5E11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B5E11">
        <w:rPr>
          <w:rFonts w:ascii="Arial" w:hAnsi="Arial" w:cs="Arial"/>
          <w:b/>
          <w:bCs/>
          <w:sz w:val="22"/>
          <w:szCs w:val="22"/>
        </w:rPr>
        <w:t>1. místo: Stará oběhová čerpadla</w:t>
      </w:r>
    </w:p>
    <w:p w14:paraId="225CBA75" w14:textId="1D9D776F" w:rsidR="00694680" w:rsidRDefault="00694680" w:rsidP="00694680">
      <w:pPr>
        <w:pStyle w:val="Normlnweb"/>
        <w:pBdr>
          <w:top w:val="single" w:sz="12" w:space="1" w:color="auto"/>
        </w:pBdr>
        <w:tabs>
          <w:tab w:val="left" w:pos="1116"/>
        </w:tabs>
        <w:spacing w:after="0" w:line="320" w:lineRule="atLeast"/>
        <w:jc w:val="both"/>
        <w:rPr>
          <w:rFonts w:ascii="Arial" w:hAnsi="Arial" w:cs="Arial"/>
          <w:sz w:val="22"/>
          <w:szCs w:val="22"/>
        </w:rPr>
      </w:pPr>
      <w:r w:rsidRPr="00694680">
        <w:rPr>
          <w:rFonts w:ascii="Arial" w:hAnsi="Arial" w:cs="Arial"/>
          <w:sz w:val="22"/>
          <w:szCs w:val="22"/>
        </w:rPr>
        <w:t>Tyto nenápadné komponenty</w:t>
      </w:r>
      <w:r w:rsidR="006017D8">
        <w:rPr>
          <w:rFonts w:ascii="Arial" w:hAnsi="Arial" w:cs="Arial"/>
          <w:sz w:val="22"/>
          <w:szCs w:val="22"/>
        </w:rPr>
        <w:t>,</w:t>
      </w:r>
      <w:r w:rsidRPr="00694680">
        <w:rPr>
          <w:rFonts w:ascii="Arial" w:hAnsi="Arial" w:cs="Arial"/>
          <w:sz w:val="22"/>
          <w:szCs w:val="22"/>
        </w:rPr>
        <w:t xml:space="preserve"> zodpovědné za cirkulaci topné vody</w:t>
      </w:r>
      <w:r w:rsidR="00E72879">
        <w:rPr>
          <w:rFonts w:ascii="Arial" w:hAnsi="Arial" w:cs="Arial"/>
          <w:sz w:val="22"/>
          <w:szCs w:val="22"/>
        </w:rPr>
        <w:t xml:space="preserve">, </w:t>
      </w:r>
      <w:r w:rsidRPr="00694680">
        <w:rPr>
          <w:rFonts w:ascii="Arial" w:hAnsi="Arial" w:cs="Arial"/>
          <w:sz w:val="22"/>
          <w:szCs w:val="22"/>
        </w:rPr>
        <w:t>mohou mít významný podíl na celkové spotřebě elektrické energie topného systému. Problémem mnoha těchto čerpadel je</w:t>
      </w:r>
      <w:r>
        <w:rPr>
          <w:rFonts w:ascii="Arial" w:hAnsi="Arial" w:cs="Arial"/>
          <w:sz w:val="22"/>
          <w:szCs w:val="22"/>
        </w:rPr>
        <w:t xml:space="preserve"> jejich nepřetržitý provoz</w:t>
      </w:r>
      <w:r w:rsidRPr="00694680">
        <w:rPr>
          <w:rFonts w:ascii="Arial" w:hAnsi="Arial" w:cs="Arial"/>
          <w:sz w:val="22"/>
          <w:szCs w:val="22"/>
        </w:rPr>
        <w:t>, bez ohledu na to, zda je teplo potřeba nebo ne. Starší modely jsou v obzvláště neefektivní a mohou spotřebovat 550 až 800 kWh ročně.</w:t>
      </w:r>
      <w:r>
        <w:rPr>
          <w:rFonts w:ascii="Arial" w:hAnsi="Arial" w:cs="Arial"/>
          <w:sz w:val="22"/>
          <w:szCs w:val="22"/>
        </w:rPr>
        <w:t xml:space="preserve"> </w:t>
      </w:r>
      <w:r w:rsidRPr="00694680">
        <w:rPr>
          <w:rFonts w:ascii="Arial" w:hAnsi="Arial" w:cs="Arial"/>
          <w:sz w:val="22"/>
          <w:szCs w:val="22"/>
        </w:rPr>
        <w:t>Technologie ale pokročila. Moderní vysoce účinná čerpadla jsou schopna přizpůsobit svůj výkon aktuálním potřebám. To výrazně snižuje spotřebu energie</w:t>
      </w:r>
      <w:r>
        <w:rPr>
          <w:rFonts w:ascii="Arial" w:hAnsi="Arial" w:cs="Arial"/>
          <w:sz w:val="22"/>
          <w:szCs w:val="22"/>
        </w:rPr>
        <w:t>.</w:t>
      </w:r>
    </w:p>
    <w:p w14:paraId="1E6F208D" w14:textId="5420E6B1" w:rsidR="00694680" w:rsidRDefault="00694680" w:rsidP="00694680">
      <w:pPr>
        <w:pStyle w:val="Normlnweb"/>
        <w:pBdr>
          <w:top w:val="single" w:sz="12" w:space="1" w:color="auto"/>
        </w:pBdr>
        <w:tabs>
          <w:tab w:val="left" w:pos="1116"/>
        </w:tabs>
        <w:spacing w:after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694680">
        <w:rPr>
          <w:rFonts w:ascii="Arial" w:hAnsi="Arial" w:cs="Arial"/>
          <w:b/>
          <w:bCs/>
          <w:sz w:val="22"/>
          <w:szCs w:val="22"/>
        </w:rPr>
        <w:t>2. místo: Elektrický sporák</w:t>
      </w:r>
    </w:p>
    <w:p w14:paraId="007BBC29" w14:textId="3CFBAE79" w:rsidR="00694680" w:rsidRPr="00694680" w:rsidRDefault="00694680" w:rsidP="00694680">
      <w:pPr>
        <w:pStyle w:val="Normlnweb"/>
        <w:pBdr>
          <w:top w:val="single" w:sz="12" w:space="1" w:color="auto"/>
        </w:pBdr>
        <w:tabs>
          <w:tab w:val="left" w:pos="1116"/>
        </w:tabs>
        <w:spacing w:after="0" w:line="320" w:lineRule="atLeast"/>
        <w:jc w:val="both"/>
        <w:rPr>
          <w:rFonts w:ascii="Arial" w:hAnsi="Arial" w:cs="Arial"/>
          <w:sz w:val="22"/>
          <w:szCs w:val="22"/>
        </w:rPr>
      </w:pPr>
      <w:r w:rsidRPr="00694680">
        <w:rPr>
          <w:rFonts w:ascii="Arial" w:hAnsi="Arial" w:cs="Arial"/>
          <w:sz w:val="22"/>
          <w:szCs w:val="22"/>
        </w:rPr>
        <w:lastRenderedPageBreak/>
        <w:t>Elektrický sporák</w:t>
      </w:r>
      <w:r>
        <w:rPr>
          <w:rFonts w:ascii="Arial" w:hAnsi="Arial" w:cs="Arial"/>
          <w:sz w:val="22"/>
          <w:szCs w:val="22"/>
        </w:rPr>
        <w:t xml:space="preserve"> v </w:t>
      </w:r>
      <w:r w:rsidRPr="00694680">
        <w:rPr>
          <w:rFonts w:ascii="Arial" w:hAnsi="Arial" w:cs="Arial"/>
          <w:sz w:val="22"/>
          <w:szCs w:val="22"/>
        </w:rPr>
        <w:t xml:space="preserve">závislosti na použití a modelu </w:t>
      </w:r>
      <w:r>
        <w:rPr>
          <w:rFonts w:ascii="Arial" w:hAnsi="Arial" w:cs="Arial"/>
          <w:sz w:val="22"/>
          <w:szCs w:val="22"/>
        </w:rPr>
        <w:t>spotřebuje</w:t>
      </w:r>
      <w:r w:rsidRPr="00694680">
        <w:rPr>
          <w:rFonts w:ascii="Arial" w:hAnsi="Arial" w:cs="Arial"/>
          <w:sz w:val="22"/>
          <w:szCs w:val="22"/>
        </w:rPr>
        <w:t xml:space="preserve"> mezi 200 a 700 kWh za rok.</w:t>
      </w:r>
      <w:r>
        <w:rPr>
          <w:rFonts w:ascii="Arial" w:hAnsi="Arial" w:cs="Arial"/>
          <w:sz w:val="22"/>
          <w:szCs w:val="22"/>
        </w:rPr>
        <w:t xml:space="preserve"> S ohledem na energetickou spotřebu se často porovnávají </w:t>
      </w:r>
      <w:r w:rsidRPr="00694680">
        <w:rPr>
          <w:rFonts w:ascii="Arial" w:hAnsi="Arial" w:cs="Arial"/>
          <w:sz w:val="22"/>
          <w:szCs w:val="22"/>
        </w:rPr>
        <w:t xml:space="preserve">keramické a indukční sporáky. Zatímco keramické sporáky topí pomocí elektrických topných těles pod sklokeramickou deskou, indukční sporáky </w:t>
      </w:r>
      <w:r>
        <w:rPr>
          <w:rFonts w:ascii="Arial" w:hAnsi="Arial" w:cs="Arial"/>
          <w:sz w:val="22"/>
          <w:szCs w:val="22"/>
        </w:rPr>
        <w:t xml:space="preserve">pomocí elektromagnetických vln </w:t>
      </w:r>
      <w:r w:rsidR="001009D6">
        <w:rPr>
          <w:rFonts w:ascii="Arial" w:hAnsi="Arial" w:cs="Arial"/>
          <w:sz w:val="22"/>
          <w:szCs w:val="22"/>
        </w:rPr>
        <w:t>ohřívají přímo dno nádoby</w:t>
      </w:r>
      <w:r w:rsidRPr="00694680">
        <w:rPr>
          <w:rFonts w:ascii="Arial" w:hAnsi="Arial" w:cs="Arial"/>
          <w:sz w:val="22"/>
          <w:szCs w:val="22"/>
        </w:rPr>
        <w:t xml:space="preserve">. To obecně činí indukční sporáky energeticky účinnější a rychlejší </w:t>
      </w:r>
      <w:r w:rsidR="001009D6">
        <w:rPr>
          <w:rFonts w:ascii="Arial" w:hAnsi="Arial" w:cs="Arial"/>
          <w:sz w:val="22"/>
          <w:szCs w:val="22"/>
        </w:rPr>
        <w:t>oproti těm keramickým</w:t>
      </w:r>
      <w:r w:rsidRPr="00694680">
        <w:rPr>
          <w:rFonts w:ascii="Arial" w:hAnsi="Arial" w:cs="Arial"/>
          <w:sz w:val="22"/>
          <w:szCs w:val="22"/>
        </w:rPr>
        <w:t>.</w:t>
      </w:r>
      <w:r w:rsidR="001009D6">
        <w:rPr>
          <w:rFonts w:ascii="Arial" w:hAnsi="Arial" w:cs="Arial"/>
          <w:sz w:val="22"/>
          <w:szCs w:val="22"/>
        </w:rPr>
        <w:t xml:space="preserve"> Spotřebu lze snížit</w:t>
      </w:r>
      <w:r w:rsidRPr="00694680">
        <w:rPr>
          <w:rFonts w:ascii="Arial" w:hAnsi="Arial" w:cs="Arial"/>
          <w:sz w:val="22"/>
          <w:szCs w:val="22"/>
        </w:rPr>
        <w:t xml:space="preserve"> </w:t>
      </w:r>
      <w:r w:rsidR="001009D6">
        <w:rPr>
          <w:rFonts w:ascii="Arial" w:hAnsi="Arial" w:cs="Arial"/>
          <w:sz w:val="22"/>
          <w:szCs w:val="22"/>
        </w:rPr>
        <w:t xml:space="preserve">například </w:t>
      </w:r>
      <w:r w:rsidRPr="00694680">
        <w:rPr>
          <w:rFonts w:ascii="Arial" w:hAnsi="Arial" w:cs="Arial"/>
          <w:sz w:val="22"/>
          <w:szCs w:val="22"/>
        </w:rPr>
        <w:t>krátk</w:t>
      </w:r>
      <w:r w:rsidR="001009D6">
        <w:rPr>
          <w:rFonts w:ascii="Arial" w:hAnsi="Arial" w:cs="Arial"/>
          <w:sz w:val="22"/>
          <w:szCs w:val="22"/>
        </w:rPr>
        <w:t>ým</w:t>
      </w:r>
      <w:r w:rsidRPr="00694680">
        <w:rPr>
          <w:rFonts w:ascii="Arial" w:hAnsi="Arial" w:cs="Arial"/>
          <w:sz w:val="22"/>
          <w:szCs w:val="22"/>
        </w:rPr>
        <w:t xml:space="preserve"> předehřátí</w:t>
      </w:r>
      <w:r w:rsidR="001009D6">
        <w:rPr>
          <w:rFonts w:ascii="Arial" w:hAnsi="Arial" w:cs="Arial"/>
          <w:sz w:val="22"/>
          <w:szCs w:val="22"/>
        </w:rPr>
        <w:t>m</w:t>
      </w:r>
      <w:r w:rsidRPr="00694680">
        <w:rPr>
          <w:rFonts w:ascii="Arial" w:hAnsi="Arial" w:cs="Arial"/>
          <w:sz w:val="22"/>
          <w:szCs w:val="22"/>
        </w:rPr>
        <w:t>, využití</w:t>
      </w:r>
      <w:r w:rsidR="001009D6">
        <w:rPr>
          <w:rFonts w:ascii="Arial" w:hAnsi="Arial" w:cs="Arial"/>
          <w:sz w:val="22"/>
          <w:szCs w:val="22"/>
        </w:rPr>
        <w:t>m</w:t>
      </w:r>
      <w:r w:rsidRPr="00694680">
        <w:rPr>
          <w:rFonts w:ascii="Arial" w:hAnsi="Arial" w:cs="Arial"/>
          <w:sz w:val="22"/>
          <w:szCs w:val="22"/>
        </w:rPr>
        <w:t xml:space="preserve"> zbytkového tepla nebo vaření</w:t>
      </w:r>
      <w:r w:rsidR="006017D8">
        <w:rPr>
          <w:rFonts w:ascii="Arial" w:hAnsi="Arial" w:cs="Arial"/>
          <w:sz w:val="22"/>
          <w:szCs w:val="22"/>
        </w:rPr>
        <w:t>m</w:t>
      </w:r>
      <w:r w:rsidRPr="00694680">
        <w:rPr>
          <w:rFonts w:ascii="Arial" w:hAnsi="Arial" w:cs="Arial"/>
          <w:sz w:val="22"/>
          <w:szCs w:val="22"/>
        </w:rPr>
        <w:t xml:space="preserve"> s</w:t>
      </w:r>
      <w:r w:rsidR="001009D6">
        <w:rPr>
          <w:rFonts w:ascii="Arial" w:hAnsi="Arial" w:cs="Arial"/>
          <w:sz w:val="22"/>
          <w:szCs w:val="22"/>
        </w:rPr>
        <w:t> </w:t>
      </w:r>
      <w:r w:rsidRPr="00694680">
        <w:rPr>
          <w:rFonts w:ascii="Arial" w:hAnsi="Arial" w:cs="Arial"/>
          <w:sz w:val="22"/>
          <w:szCs w:val="22"/>
        </w:rPr>
        <w:t>poklicí</w:t>
      </w:r>
      <w:r w:rsidR="001009D6">
        <w:rPr>
          <w:rFonts w:ascii="Arial" w:hAnsi="Arial" w:cs="Arial"/>
          <w:sz w:val="22"/>
          <w:szCs w:val="22"/>
        </w:rPr>
        <w:t>.</w:t>
      </w:r>
    </w:p>
    <w:p w14:paraId="2844D47E" w14:textId="66372CF1" w:rsidR="00694680" w:rsidRDefault="001009D6" w:rsidP="00694680">
      <w:pPr>
        <w:pStyle w:val="Normlnweb"/>
        <w:pBdr>
          <w:top w:val="single" w:sz="12" w:space="1" w:color="auto"/>
        </w:pBdr>
        <w:tabs>
          <w:tab w:val="left" w:pos="1116"/>
        </w:tabs>
        <w:spacing w:after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72879">
        <w:rPr>
          <w:rFonts w:ascii="Arial" w:hAnsi="Arial" w:cs="Arial"/>
          <w:b/>
          <w:bCs/>
          <w:sz w:val="22"/>
          <w:szCs w:val="22"/>
        </w:rPr>
        <w:t xml:space="preserve">3. místo: </w:t>
      </w:r>
      <w:r w:rsidR="00E72879" w:rsidRPr="00E72879">
        <w:rPr>
          <w:rFonts w:ascii="Arial" w:hAnsi="Arial" w:cs="Arial"/>
          <w:b/>
          <w:bCs/>
          <w:sz w:val="22"/>
          <w:szCs w:val="22"/>
        </w:rPr>
        <w:t>Mrazák</w:t>
      </w:r>
    </w:p>
    <w:p w14:paraId="07FA4823" w14:textId="034BA819" w:rsidR="00E72879" w:rsidRPr="00E72879" w:rsidRDefault="00E72879" w:rsidP="00E72879">
      <w:pPr>
        <w:pStyle w:val="Normlnweb"/>
        <w:pBdr>
          <w:top w:val="single" w:sz="12" w:space="1" w:color="auto"/>
        </w:pBdr>
        <w:tabs>
          <w:tab w:val="left" w:pos="1116"/>
        </w:tabs>
        <w:spacing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Neustále udržovat potraviny </w:t>
      </w:r>
      <w:r w:rsidRPr="00E72879">
        <w:rPr>
          <w:rFonts w:ascii="Arial" w:hAnsi="Arial" w:cs="Arial"/>
          <w:sz w:val="22"/>
          <w:szCs w:val="22"/>
        </w:rPr>
        <w:t>hluboko pod bodem mrazu</w:t>
      </w:r>
      <w:r>
        <w:rPr>
          <w:rFonts w:ascii="Arial" w:hAnsi="Arial" w:cs="Arial"/>
          <w:sz w:val="22"/>
          <w:szCs w:val="22"/>
        </w:rPr>
        <w:t xml:space="preserve"> není levná záležitost</w:t>
      </w:r>
      <w:r w:rsidRPr="00E72879">
        <w:rPr>
          <w:rFonts w:ascii="Arial" w:hAnsi="Arial" w:cs="Arial"/>
          <w:sz w:val="22"/>
          <w:szCs w:val="22"/>
        </w:rPr>
        <w:t xml:space="preserve">. Kompresor musí pracovat </w:t>
      </w:r>
      <w:r>
        <w:rPr>
          <w:rFonts w:ascii="Arial" w:hAnsi="Arial" w:cs="Arial"/>
          <w:sz w:val="22"/>
          <w:szCs w:val="22"/>
        </w:rPr>
        <w:t xml:space="preserve">na velký výkon, obzvláště pokud </w:t>
      </w:r>
      <w:r w:rsidR="006017D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mrazák</w:t>
      </w:r>
      <w:r w:rsidRPr="00E72879">
        <w:rPr>
          <w:rFonts w:ascii="Arial" w:hAnsi="Arial" w:cs="Arial"/>
          <w:sz w:val="22"/>
          <w:szCs w:val="22"/>
        </w:rPr>
        <w:t xml:space="preserve"> často otevírá nebo když se z</w:t>
      </w:r>
      <w:r w:rsidR="006017D8">
        <w:rPr>
          <w:rFonts w:ascii="Arial" w:hAnsi="Arial" w:cs="Arial"/>
          <w:sz w:val="22"/>
          <w:szCs w:val="22"/>
        </w:rPr>
        <w:t>a</w:t>
      </w:r>
      <w:r w:rsidRPr="00E72879">
        <w:rPr>
          <w:rFonts w:ascii="Arial" w:hAnsi="Arial" w:cs="Arial"/>
          <w:sz w:val="22"/>
          <w:szCs w:val="22"/>
        </w:rPr>
        <w:t>mrazují teplé potraviny. V závislosti na modelu a velikosti se spotřeba pohyb</w:t>
      </w:r>
      <w:r w:rsidR="006017D8">
        <w:rPr>
          <w:rFonts w:ascii="Arial" w:hAnsi="Arial" w:cs="Arial"/>
          <w:sz w:val="22"/>
          <w:szCs w:val="22"/>
        </w:rPr>
        <w:t>uje</w:t>
      </w:r>
      <w:r w:rsidRPr="00E72879">
        <w:rPr>
          <w:rFonts w:ascii="Arial" w:hAnsi="Arial" w:cs="Arial"/>
          <w:sz w:val="22"/>
          <w:szCs w:val="22"/>
        </w:rPr>
        <w:t xml:space="preserve"> mezi 150 a 500 kWh za rok.</w:t>
      </w:r>
      <w:r>
        <w:rPr>
          <w:rFonts w:ascii="Arial" w:hAnsi="Arial" w:cs="Arial"/>
          <w:sz w:val="22"/>
          <w:szCs w:val="22"/>
        </w:rPr>
        <w:t xml:space="preserve"> </w:t>
      </w:r>
      <w:r w:rsidRPr="00E72879">
        <w:rPr>
          <w:rFonts w:ascii="Arial" w:hAnsi="Arial" w:cs="Arial"/>
          <w:sz w:val="22"/>
          <w:szCs w:val="22"/>
        </w:rPr>
        <w:t xml:space="preserve">Existují ale </w:t>
      </w:r>
      <w:r w:rsidR="00296C08">
        <w:rPr>
          <w:rFonts w:ascii="Arial" w:hAnsi="Arial" w:cs="Arial"/>
          <w:sz w:val="22"/>
          <w:szCs w:val="22"/>
        </w:rPr>
        <w:t xml:space="preserve">moderní </w:t>
      </w:r>
      <w:r w:rsidRPr="00E72879">
        <w:rPr>
          <w:rFonts w:ascii="Arial" w:hAnsi="Arial" w:cs="Arial"/>
          <w:sz w:val="22"/>
          <w:szCs w:val="22"/>
        </w:rPr>
        <w:t xml:space="preserve">technologie, které </w:t>
      </w:r>
      <w:r w:rsidR="00296C08">
        <w:rPr>
          <w:rFonts w:ascii="Arial" w:hAnsi="Arial" w:cs="Arial"/>
          <w:sz w:val="22"/>
          <w:szCs w:val="22"/>
        </w:rPr>
        <w:t>například zabraňují tvorbě</w:t>
      </w:r>
      <w:r w:rsidRPr="00E72879">
        <w:rPr>
          <w:rFonts w:ascii="Arial" w:hAnsi="Arial" w:cs="Arial"/>
          <w:sz w:val="22"/>
          <w:szCs w:val="22"/>
        </w:rPr>
        <w:t xml:space="preserve"> ledu na vnitřních stěnách mrazničky.</w:t>
      </w:r>
      <w:r w:rsidR="00296C08">
        <w:rPr>
          <w:rFonts w:ascii="Arial" w:hAnsi="Arial" w:cs="Arial"/>
          <w:sz w:val="22"/>
          <w:szCs w:val="22"/>
        </w:rPr>
        <w:t xml:space="preserve"> </w:t>
      </w:r>
      <w:r w:rsidRPr="00E72879">
        <w:rPr>
          <w:rFonts w:ascii="Arial" w:hAnsi="Arial" w:cs="Arial"/>
          <w:sz w:val="22"/>
          <w:szCs w:val="22"/>
        </w:rPr>
        <w:t>Bez hromadění ledu zůstává spotřeba energie trvale nízká, protože mraznička může pracovat efektivněji. </w:t>
      </w:r>
    </w:p>
    <w:p w14:paraId="14AA2EFB" w14:textId="1D7858C4" w:rsidR="00E72879" w:rsidRDefault="00296C08" w:rsidP="00694680">
      <w:pPr>
        <w:pStyle w:val="Normlnweb"/>
        <w:pBdr>
          <w:top w:val="single" w:sz="12" w:space="1" w:color="auto"/>
        </w:pBdr>
        <w:tabs>
          <w:tab w:val="left" w:pos="1116"/>
        </w:tabs>
        <w:spacing w:after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místo: Lednice</w:t>
      </w:r>
    </w:p>
    <w:p w14:paraId="5E7C10C4" w14:textId="12135A3F" w:rsidR="00296C08" w:rsidRDefault="00296C08" w:rsidP="00296C08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296C08">
        <w:rPr>
          <w:rFonts w:ascii="Arial" w:hAnsi="Arial" w:cs="Arial"/>
          <w:sz w:val="22"/>
          <w:szCs w:val="22"/>
        </w:rPr>
        <w:t xml:space="preserve">Zatímco moderní chladničky jsou díky </w:t>
      </w:r>
      <w:r w:rsidR="0000614A">
        <w:rPr>
          <w:rFonts w:ascii="Arial" w:hAnsi="Arial" w:cs="Arial"/>
          <w:sz w:val="22"/>
          <w:szCs w:val="22"/>
        </w:rPr>
        <w:t>moderním technologiím</w:t>
      </w:r>
      <w:r w:rsidRPr="00296C08">
        <w:rPr>
          <w:rFonts w:ascii="Arial" w:hAnsi="Arial" w:cs="Arial"/>
          <w:sz w:val="22"/>
          <w:szCs w:val="22"/>
        </w:rPr>
        <w:t xml:space="preserve"> výrazně energeticky účinnější, stále musí běžet nepřetržitě. </w:t>
      </w:r>
      <w:r>
        <w:rPr>
          <w:rFonts w:ascii="Arial" w:hAnsi="Arial" w:cs="Arial"/>
          <w:sz w:val="22"/>
          <w:szCs w:val="22"/>
        </w:rPr>
        <w:t xml:space="preserve">To </w:t>
      </w:r>
      <w:r w:rsidRPr="00296C08">
        <w:rPr>
          <w:rFonts w:ascii="Arial" w:hAnsi="Arial" w:cs="Arial"/>
          <w:sz w:val="22"/>
          <w:szCs w:val="22"/>
        </w:rPr>
        <w:t>vede ke značné spotřebě energie. V závislosti na velikosti a konkrétním modelu se to může pohybovat mezi 100 a 400 kWh ročně.</w:t>
      </w:r>
      <w:r>
        <w:rPr>
          <w:rFonts w:ascii="Arial" w:hAnsi="Arial" w:cs="Arial"/>
          <w:sz w:val="22"/>
          <w:szCs w:val="22"/>
        </w:rPr>
        <w:t xml:space="preserve"> Spotřebu lze minimalizovat vyhýbáním se </w:t>
      </w:r>
      <w:r w:rsidRPr="00296C08">
        <w:rPr>
          <w:rFonts w:ascii="Arial" w:hAnsi="Arial" w:cs="Arial"/>
          <w:sz w:val="22"/>
          <w:szCs w:val="22"/>
        </w:rPr>
        <w:t>častému a dlouhému otevírání dveří, správn</w:t>
      </w:r>
      <w:r>
        <w:rPr>
          <w:rFonts w:ascii="Arial" w:hAnsi="Arial" w:cs="Arial"/>
          <w:sz w:val="22"/>
          <w:szCs w:val="22"/>
        </w:rPr>
        <w:t>ým</w:t>
      </w:r>
      <w:r w:rsidRPr="00296C08">
        <w:rPr>
          <w:rFonts w:ascii="Arial" w:hAnsi="Arial" w:cs="Arial"/>
          <w:sz w:val="22"/>
          <w:szCs w:val="22"/>
        </w:rPr>
        <w:t xml:space="preserve"> skladování</w:t>
      </w:r>
      <w:r>
        <w:rPr>
          <w:rFonts w:ascii="Arial" w:hAnsi="Arial" w:cs="Arial"/>
          <w:sz w:val="22"/>
          <w:szCs w:val="22"/>
        </w:rPr>
        <w:t>m</w:t>
      </w:r>
      <w:r w:rsidRPr="00296C08">
        <w:rPr>
          <w:rFonts w:ascii="Arial" w:hAnsi="Arial" w:cs="Arial"/>
          <w:sz w:val="22"/>
          <w:szCs w:val="22"/>
        </w:rPr>
        <w:t xml:space="preserve"> potravin</w:t>
      </w:r>
      <w:r>
        <w:rPr>
          <w:rFonts w:ascii="Arial" w:hAnsi="Arial" w:cs="Arial"/>
          <w:sz w:val="22"/>
          <w:szCs w:val="22"/>
        </w:rPr>
        <w:t>, nepřeplňováním</w:t>
      </w:r>
      <w:r w:rsidRPr="00296C08">
        <w:rPr>
          <w:rFonts w:ascii="Arial" w:hAnsi="Arial" w:cs="Arial"/>
          <w:sz w:val="22"/>
          <w:szCs w:val="22"/>
        </w:rPr>
        <w:t xml:space="preserve"> a nastavení</w:t>
      </w:r>
      <w:r>
        <w:rPr>
          <w:rFonts w:ascii="Arial" w:hAnsi="Arial" w:cs="Arial"/>
          <w:sz w:val="22"/>
          <w:szCs w:val="22"/>
        </w:rPr>
        <w:t>m</w:t>
      </w:r>
      <w:r w:rsidRPr="00296C08">
        <w:rPr>
          <w:rFonts w:ascii="Arial" w:hAnsi="Arial" w:cs="Arial"/>
          <w:sz w:val="22"/>
          <w:szCs w:val="22"/>
        </w:rPr>
        <w:t xml:space="preserve"> optimální teploty – obvykle mezi 5 a 7 °C</w:t>
      </w:r>
      <w:r>
        <w:rPr>
          <w:rFonts w:ascii="Arial" w:hAnsi="Arial" w:cs="Arial"/>
          <w:sz w:val="22"/>
          <w:szCs w:val="22"/>
        </w:rPr>
        <w:t>.</w:t>
      </w:r>
    </w:p>
    <w:p w14:paraId="5EBDCF27" w14:textId="18B4ECAE" w:rsidR="003A5A5F" w:rsidRDefault="003A5A5F" w:rsidP="00296C08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3A5A5F">
        <w:rPr>
          <w:rFonts w:ascii="Arial" w:hAnsi="Arial" w:cs="Arial"/>
          <w:b/>
          <w:bCs/>
          <w:sz w:val="22"/>
          <w:szCs w:val="22"/>
        </w:rPr>
        <w:t xml:space="preserve">5. místo: </w:t>
      </w:r>
      <w:r>
        <w:rPr>
          <w:rFonts w:ascii="Arial" w:hAnsi="Arial" w:cs="Arial"/>
          <w:b/>
          <w:bCs/>
          <w:sz w:val="22"/>
          <w:szCs w:val="22"/>
        </w:rPr>
        <w:t>Osvětlení</w:t>
      </w:r>
    </w:p>
    <w:p w14:paraId="1391DABC" w14:textId="51B25C4D" w:rsidR="003A5A5F" w:rsidRDefault="003A5A5F" w:rsidP="003A5A5F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Správné osvětlení hraje důležitou roli v našem každodenním životě. Dnešnímu trhu </w:t>
      </w:r>
      <w:r w:rsidRPr="003A5A5F">
        <w:rPr>
          <w:rFonts w:ascii="Arial" w:hAnsi="Arial" w:cs="Arial"/>
          <w:sz w:val="22"/>
          <w:szCs w:val="22"/>
        </w:rPr>
        <w:t xml:space="preserve">dominují LED žárovky, které mají nejen delší životnost, ale </w:t>
      </w:r>
      <w:r>
        <w:rPr>
          <w:rFonts w:ascii="Arial" w:hAnsi="Arial" w:cs="Arial"/>
          <w:sz w:val="22"/>
          <w:szCs w:val="22"/>
        </w:rPr>
        <w:t xml:space="preserve">jsou </w:t>
      </w:r>
      <w:r w:rsidRPr="003A5A5F">
        <w:rPr>
          <w:rFonts w:ascii="Arial" w:hAnsi="Arial" w:cs="Arial"/>
          <w:sz w:val="22"/>
          <w:szCs w:val="22"/>
        </w:rPr>
        <w:t>také energeticky úspornější</w:t>
      </w:r>
      <w:r>
        <w:rPr>
          <w:rFonts w:ascii="Arial" w:hAnsi="Arial" w:cs="Arial"/>
          <w:sz w:val="22"/>
          <w:szCs w:val="22"/>
        </w:rPr>
        <w:t xml:space="preserve"> oproti klasickým žárovkám</w:t>
      </w:r>
      <w:r w:rsidRPr="003A5A5F">
        <w:rPr>
          <w:rFonts w:ascii="Arial" w:hAnsi="Arial" w:cs="Arial"/>
          <w:sz w:val="22"/>
          <w:szCs w:val="22"/>
        </w:rPr>
        <w:t>. Navzdory těmto pokrokům osvětlení v průměrné domácnosti stále spotřebuje kolem 1 kWh za den, což je přibližně 10 % celkové spotřeby elektřiny.</w:t>
      </w:r>
      <w:r>
        <w:rPr>
          <w:rFonts w:ascii="Arial" w:hAnsi="Arial" w:cs="Arial"/>
          <w:sz w:val="22"/>
          <w:szCs w:val="22"/>
        </w:rPr>
        <w:t xml:space="preserve"> Spotřebu energie dokáží ještě více snížit s</w:t>
      </w:r>
      <w:r w:rsidRPr="003A5A5F">
        <w:rPr>
          <w:rFonts w:ascii="Arial" w:hAnsi="Arial" w:cs="Arial"/>
          <w:sz w:val="22"/>
          <w:szCs w:val="22"/>
        </w:rPr>
        <w:t>tmívateln</w:t>
      </w:r>
      <w:r>
        <w:rPr>
          <w:rFonts w:ascii="Arial" w:hAnsi="Arial" w:cs="Arial"/>
          <w:sz w:val="22"/>
          <w:szCs w:val="22"/>
        </w:rPr>
        <w:t>á svítidla</w:t>
      </w:r>
      <w:r w:rsidRPr="003A5A5F">
        <w:rPr>
          <w:rFonts w:ascii="Arial" w:hAnsi="Arial" w:cs="Arial"/>
          <w:sz w:val="22"/>
          <w:szCs w:val="22"/>
        </w:rPr>
        <w:t xml:space="preserve">, detektory pohybu nebo </w:t>
      </w:r>
      <w:r w:rsidR="00E83A3D">
        <w:rPr>
          <w:rFonts w:ascii="Arial" w:hAnsi="Arial" w:cs="Arial"/>
          <w:sz w:val="22"/>
          <w:szCs w:val="22"/>
        </w:rPr>
        <w:t>důsledné zhasínání</w:t>
      </w:r>
      <w:r w:rsidRPr="003A5A5F">
        <w:rPr>
          <w:rFonts w:ascii="Arial" w:hAnsi="Arial" w:cs="Arial"/>
          <w:sz w:val="22"/>
          <w:szCs w:val="22"/>
        </w:rPr>
        <w:t xml:space="preserve"> světel, když </w:t>
      </w:r>
      <w:r w:rsidR="00E83A3D">
        <w:rPr>
          <w:rFonts w:ascii="Arial" w:hAnsi="Arial" w:cs="Arial"/>
          <w:sz w:val="22"/>
          <w:szCs w:val="22"/>
        </w:rPr>
        <w:t xml:space="preserve">osvětlení </w:t>
      </w:r>
      <w:r w:rsidRPr="003A5A5F">
        <w:rPr>
          <w:rFonts w:ascii="Arial" w:hAnsi="Arial" w:cs="Arial"/>
          <w:sz w:val="22"/>
          <w:szCs w:val="22"/>
        </w:rPr>
        <w:t>není potřeba. </w:t>
      </w:r>
      <w:r w:rsidR="00E83A3D">
        <w:rPr>
          <w:rFonts w:ascii="Arial" w:hAnsi="Arial" w:cs="Arial"/>
          <w:sz w:val="22"/>
          <w:szCs w:val="22"/>
        </w:rPr>
        <w:t xml:space="preserve"> </w:t>
      </w:r>
    </w:p>
    <w:p w14:paraId="756240A3" w14:textId="75B6D5AF" w:rsidR="00E83A3D" w:rsidRPr="003A5A5F" w:rsidRDefault="00E83A3D" w:rsidP="003A5A5F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83A3D">
        <w:rPr>
          <w:rFonts w:ascii="Arial" w:hAnsi="Arial" w:cs="Arial"/>
          <w:b/>
          <w:bCs/>
          <w:sz w:val="22"/>
          <w:szCs w:val="22"/>
        </w:rPr>
        <w:t>6. místo: Sušička prádla</w:t>
      </w:r>
    </w:p>
    <w:p w14:paraId="0B0E87F2" w14:textId="428BD3B5" w:rsidR="00E83A3D" w:rsidRPr="00E83A3D" w:rsidRDefault="00E83A3D" w:rsidP="00E83A3D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Sušička se stala velmi oblíbeným spotřebičem v našich domácnostech. Odvádí skvělou a náročnou práci, a tak její velká spotřeba energie asi nikoho nepřekvapí. </w:t>
      </w:r>
      <w:r w:rsidRPr="00E83A3D">
        <w:rPr>
          <w:rFonts w:ascii="Arial" w:hAnsi="Arial" w:cs="Arial"/>
          <w:sz w:val="22"/>
          <w:szCs w:val="22"/>
        </w:rPr>
        <w:t xml:space="preserve">Kam až pokročila technologie, ukazují zejména sušičky s tepelným čerpadlem, které efektivně využívají teplo z odpadního vzduchu k podpoře procesu sušení. Ale také mohou spotřebovat 2 až 4 kWh na sušení v závislosti na modelu a kapacitě. Vyšší rychlost odstřeďování v pračce sice může </w:t>
      </w:r>
      <w:r>
        <w:rPr>
          <w:rFonts w:ascii="Arial" w:hAnsi="Arial" w:cs="Arial"/>
          <w:sz w:val="22"/>
          <w:szCs w:val="22"/>
        </w:rPr>
        <w:t xml:space="preserve">sice </w:t>
      </w:r>
      <w:r w:rsidRPr="00E83A3D">
        <w:rPr>
          <w:rFonts w:ascii="Arial" w:hAnsi="Arial" w:cs="Arial"/>
          <w:sz w:val="22"/>
          <w:szCs w:val="22"/>
        </w:rPr>
        <w:t>zkrátit dobu sušení, ale je třeba počítat s tím, že se tím může</w:t>
      </w:r>
      <w:r>
        <w:rPr>
          <w:rFonts w:ascii="Arial" w:hAnsi="Arial" w:cs="Arial"/>
          <w:sz w:val="22"/>
          <w:szCs w:val="22"/>
        </w:rPr>
        <w:t xml:space="preserve"> zase </w:t>
      </w:r>
      <w:r w:rsidRPr="00E83A3D">
        <w:rPr>
          <w:rFonts w:ascii="Arial" w:hAnsi="Arial" w:cs="Arial"/>
          <w:sz w:val="22"/>
          <w:szCs w:val="22"/>
        </w:rPr>
        <w:t>zvýšit spotřeba energie pračky. Pečlivý výběr vhodného programu sušení a používání sušičky při plném naplnění pomůže optimalizovat spotřebu energie.</w:t>
      </w:r>
    </w:p>
    <w:p w14:paraId="478E18BA" w14:textId="70624038" w:rsidR="003A5A5F" w:rsidRDefault="00E83A3D" w:rsidP="00296C08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místo: Myčka nádobí</w:t>
      </w:r>
    </w:p>
    <w:p w14:paraId="109E978E" w14:textId="2C84C4DF" w:rsidR="00A16399" w:rsidRDefault="00A16399" w:rsidP="00A16399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A16399">
        <w:rPr>
          <w:rFonts w:ascii="Arial" w:hAnsi="Arial" w:cs="Arial"/>
          <w:sz w:val="22"/>
          <w:szCs w:val="22"/>
        </w:rPr>
        <w:t>Průměrný mycí cyklus spotřebuje mezi 1 a 1,5 kWh</w:t>
      </w:r>
      <w:r>
        <w:rPr>
          <w:rFonts w:ascii="Arial" w:hAnsi="Arial" w:cs="Arial"/>
          <w:sz w:val="22"/>
          <w:szCs w:val="22"/>
        </w:rPr>
        <w:t>. T</w:t>
      </w:r>
      <w:r w:rsidRPr="00A16399">
        <w:rPr>
          <w:rFonts w:ascii="Arial" w:hAnsi="Arial" w:cs="Arial"/>
          <w:sz w:val="22"/>
          <w:szCs w:val="22"/>
        </w:rPr>
        <w:t xml:space="preserve">echnologický pokrok </w:t>
      </w:r>
      <w:r>
        <w:rPr>
          <w:rFonts w:ascii="Arial" w:hAnsi="Arial" w:cs="Arial"/>
          <w:sz w:val="22"/>
          <w:szCs w:val="22"/>
        </w:rPr>
        <w:t xml:space="preserve">však </w:t>
      </w:r>
      <w:r w:rsidRPr="00A16399">
        <w:rPr>
          <w:rFonts w:ascii="Arial" w:hAnsi="Arial" w:cs="Arial"/>
          <w:sz w:val="22"/>
          <w:szCs w:val="22"/>
        </w:rPr>
        <w:t xml:space="preserve">učinil moderní myčky nádobí efektivnějšími. Jsou vybaveny senzorovou technologií, která přizpůsobí mycí cyklus </w:t>
      </w:r>
      <w:r w:rsidRPr="00A16399">
        <w:rPr>
          <w:rFonts w:ascii="Arial" w:hAnsi="Arial" w:cs="Arial"/>
          <w:sz w:val="22"/>
          <w:szCs w:val="22"/>
        </w:rPr>
        <w:lastRenderedPageBreak/>
        <w:t>úrovni znečištění nádobí</w:t>
      </w:r>
      <w:r w:rsidR="0000614A">
        <w:rPr>
          <w:rFonts w:ascii="Arial" w:hAnsi="Arial" w:cs="Arial"/>
          <w:sz w:val="22"/>
          <w:szCs w:val="22"/>
        </w:rPr>
        <w:t>. P</w:t>
      </w:r>
      <w:r w:rsidRPr="00A16399">
        <w:rPr>
          <w:rFonts w:ascii="Arial" w:hAnsi="Arial" w:cs="Arial"/>
          <w:sz w:val="22"/>
          <w:szCs w:val="22"/>
        </w:rPr>
        <w:t>okročil</w:t>
      </w:r>
      <w:r w:rsidR="0000614A">
        <w:rPr>
          <w:rFonts w:ascii="Arial" w:hAnsi="Arial" w:cs="Arial"/>
          <w:sz w:val="22"/>
          <w:szCs w:val="22"/>
        </w:rPr>
        <w:t>é</w:t>
      </w:r>
      <w:r w:rsidRPr="00A16399">
        <w:rPr>
          <w:rFonts w:ascii="Arial" w:hAnsi="Arial" w:cs="Arial"/>
          <w:sz w:val="22"/>
          <w:szCs w:val="22"/>
        </w:rPr>
        <w:t xml:space="preserve"> systémy sušení</w:t>
      </w:r>
      <w:r w:rsidR="0000614A">
        <w:rPr>
          <w:rFonts w:ascii="Arial" w:hAnsi="Arial" w:cs="Arial"/>
          <w:sz w:val="22"/>
          <w:szCs w:val="22"/>
        </w:rPr>
        <w:t xml:space="preserve"> pak </w:t>
      </w:r>
      <w:r w:rsidRPr="00A16399">
        <w:rPr>
          <w:rFonts w:ascii="Arial" w:hAnsi="Arial" w:cs="Arial"/>
          <w:sz w:val="22"/>
          <w:szCs w:val="22"/>
        </w:rPr>
        <w:t>minimalizují spotřebu energie.</w:t>
      </w:r>
      <w:r>
        <w:rPr>
          <w:rFonts w:ascii="Arial" w:hAnsi="Arial" w:cs="Arial"/>
          <w:sz w:val="22"/>
          <w:szCs w:val="22"/>
        </w:rPr>
        <w:t xml:space="preserve"> Ke snížení spotřebované energie pomůžou i </w:t>
      </w:r>
      <w:r w:rsidRPr="00A16399">
        <w:rPr>
          <w:rFonts w:ascii="Arial" w:hAnsi="Arial" w:cs="Arial"/>
          <w:sz w:val="22"/>
          <w:szCs w:val="22"/>
        </w:rPr>
        <w:t>speciální eko program</w:t>
      </w:r>
      <w:r w:rsidR="0000614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 její spouštění při plném naplnění. </w:t>
      </w:r>
    </w:p>
    <w:p w14:paraId="4D191071" w14:textId="4AE0E5F5" w:rsidR="00A16399" w:rsidRPr="00A16399" w:rsidRDefault="00A16399" w:rsidP="00A16399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A16399">
        <w:rPr>
          <w:rFonts w:ascii="Arial" w:hAnsi="Arial" w:cs="Arial"/>
          <w:b/>
          <w:bCs/>
          <w:sz w:val="22"/>
          <w:szCs w:val="22"/>
        </w:rPr>
        <w:t>8. místo: Pračka</w:t>
      </w:r>
    </w:p>
    <w:p w14:paraId="23924C02" w14:textId="0B097745" w:rsidR="00A16399" w:rsidRPr="00A16399" w:rsidRDefault="00A16399" w:rsidP="00A16399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A16399">
        <w:rPr>
          <w:rFonts w:ascii="Arial" w:hAnsi="Arial" w:cs="Arial"/>
          <w:sz w:val="22"/>
          <w:szCs w:val="22"/>
        </w:rPr>
        <w:t xml:space="preserve">První elektrické pračky přišly na trh na začátku 20. století a od té doby prošly působivým vývojem. Zatímco dřívější modely byly neefektivní a náročné na </w:t>
      </w:r>
      <w:r>
        <w:rPr>
          <w:rFonts w:ascii="Arial" w:hAnsi="Arial" w:cs="Arial"/>
          <w:sz w:val="22"/>
          <w:szCs w:val="22"/>
        </w:rPr>
        <w:t>spotřebu vody</w:t>
      </w:r>
      <w:r w:rsidRPr="00A16399">
        <w:rPr>
          <w:rFonts w:ascii="Arial" w:hAnsi="Arial" w:cs="Arial"/>
          <w:sz w:val="22"/>
          <w:szCs w:val="22"/>
        </w:rPr>
        <w:t xml:space="preserve">, moderní pračky jsou navrženy tak, aby šetřily vodu </w:t>
      </w:r>
      <w:r w:rsidR="0000614A">
        <w:rPr>
          <w:rFonts w:ascii="Arial" w:hAnsi="Arial" w:cs="Arial"/>
          <w:sz w:val="22"/>
          <w:szCs w:val="22"/>
        </w:rPr>
        <w:t>i</w:t>
      </w:r>
      <w:r w:rsidRPr="00A16399">
        <w:rPr>
          <w:rFonts w:ascii="Arial" w:hAnsi="Arial" w:cs="Arial"/>
          <w:sz w:val="22"/>
          <w:szCs w:val="22"/>
        </w:rPr>
        <w:t xml:space="preserve"> energii. Díky </w:t>
      </w:r>
      <w:r>
        <w:rPr>
          <w:rFonts w:ascii="Arial" w:hAnsi="Arial" w:cs="Arial"/>
          <w:sz w:val="22"/>
          <w:szCs w:val="22"/>
        </w:rPr>
        <w:t>automatickým regulacím</w:t>
      </w:r>
      <w:r w:rsidRPr="00A16399">
        <w:rPr>
          <w:rFonts w:ascii="Arial" w:hAnsi="Arial" w:cs="Arial"/>
          <w:sz w:val="22"/>
          <w:szCs w:val="22"/>
        </w:rPr>
        <w:t xml:space="preserve"> spotřeb</w:t>
      </w:r>
      <w:r>
        <w:rPr>
          <w:rFonts w:ascii="Arial" w:hAnsi="Arial" w:cs="Arial"/>
          <w:sz w:val="22"/>
          <w:szCs w:val="22"/>
        </w:rPr>
        <w:t>y</w:t>
      </w:r>
      <w:r w:rsidRPr="00A16399">
        <w:rPr>
          <w:rFonts w:ascii="Arial" w:hAnsi="Arial" w:cs="Arial"/>
          <w:sz w:val="22"/>
          <w:szCs w:val="22"/>
        </w:rPr>
        <w:t xml:space="preserve"> vody a energie </w:t>
      </w:r>
      <w:r>
        <w:rPr>
          <w:rFonts w:ascii="Arial" w:hAnsi="Arial" w:cs="Arial"/>
          <w:sz w:val="22"/>
          <w:szCs w:val="22"/>
        </w:rPr>
        <w:t>dle skutečného</w:t>
      </w:r>
      <w:r w:rsidRPr="00A16399">
        <w:rPr>
          <w:rFonts w:ascii="Arial" w:hAnsi="Arial" w:cs="Arial"/>
          <w:sz w:val="22"/>
          <w:szCs w:val="22"/>
        </w:rPr>
        <w:t xml:space="preserve"> množství prádla, nebo speciální</w:t>
      </w:r>
      <w:r w:rsidR="00B96A58">
        <w:rPr>
          <w:rFonts w:ascii="Arial" w:hAnsi="Arial" w:cs="Arial"/>
          <w:sz w:val="22"/>
          <w:szCs w:val="22"/>
        </w:rPr>
        <w:t>m</w:t>
      </w:r>
      <w:r w:rsidRPr="00A16399">
        <w:rPr>
          <w:rFonts w:ascii="Arial" w:hAnsi="Arial" w:cs="Arial"/>
          <w:sz w:val="22"/>
          <w:szCs w:val="22"/>
        </w:rPr>
        <w:t xml:space="preserve"> eko program</w:t>
      </w:r>
      <w:r w:rsidR="00B96A58">
        <w:rPr>
          <w:rFonts w:ascii="Arial" w:hAnsi="Arial" w:cs="Arial"/>
          <w:sz w:val="22"/>
          <w:szCs w:val="22"/>
        </w:rPr>
        <w:t>ům</w:t>
      </w:r>
      <w:r w:rsidRPr="00A16399">
        <w:rPr>
          <w:rFonts w:ascii="Arial" w:hAnsi="Arial" w:cs="Arial"/>
          <w:sz w:val="22"/>
          <w:szCs w:val="22"/>
        </w:rPr>
        <w:t>, které perou při nižších teplotách, jsou současné modely výrazně efektivnější.</w:t>
      </w:r>
      <w:r w:rsidR="00B96A58">
        <w:rPr>
          <w:rFonts w:ascii="Arial" w:hAnsi="Arial" w:cs="Arial"/>
          <w:sz w:val="22"/>
          <w:szCs w:val="22"/>
        </w:rPr>
        <w:t xml:space="preserve"> </w:t>
      </w:r>
      <w:r w:rsidRPr="00A16399">
        <w:rPr>
          <w:rFonts w:ascii="Arial" w:hAnsi="Arial" w:cs="Arial"/>
          <w:sz w:val="22"/>
          <w:szCs w:val="22"/>
        </w:rPr>
        <w:t>V závislosti na modelu a zvolených pracích programech spotřebuje pračka 0,5 až 2 kWh na jeden prací cyklus. </w:t>
      </w:r>
      <w:r w:rsidR="00B96A58">
        <w:rPr>
          <w:rFonts w:ascii="Arial" w:hAnsi="Arial" w:cs="Arial"/>
          <w:sz w:val="22"/>
          <w:szCs w:val="22"/>
        </w:rPr>
        <w:t xml:space="preserve">Nižší teploty praní a plné zatížení pračky také snižují množství spotřebované energie. </w:t>
      </w:r>
    </w:p>
    <w:p w14:paraId="3E7AA216" w14:textId="4EC7A388" w:rsidR="00A16399" w:rsidRDefault="00B96A58" w:rsidP="00A16399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96A58">
        <w:rPr>
          <w:rFonts w:ascii="Arial" w:hAnsi="Arial" w:cs="Arial"/>
          <w:b/>
          <w:bCs/>
          <w:sz w:val="22"/>
          <w:szCs w:val="22"/>
        </w:rPr>
        <w:t xml:space="preserve">9. místo: </w:t>
      </w:r>
      <w:r w:rsidR="00EA50EC">
        <w:rPr>
          <w:rFonts w:ascii="Arial" w:hAnsi="Arial" w:cs="Arial"/>
          <w:b/>
          <w:bCs/>
          <w:sz w:val="22"/>
          <w:szCs w:val="22"/>
        </w:rPr>
        <w:t>Televize</w:t>
      </w:r>
    </w:p>
    <w:p w14:paraId="749A9F07" w14:textId="046B123B" w:rsidR="00EA50EC" w:rsidRPr="00A16399" w:rsidRDefault="00EA50EC" w:rsidP="00A16399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Přestože se obrazovky postupem času zvětšily a rozlišení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se vylepšilo</w:t>
      </w:r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tak díky moderním technologiím </w:t>
      </w:r>
      <w:r w:rsidR="00E306C7">
        <w:rPr>
          <w:rFonts w:ascii="Arial" w:hAnsi="Arial" w:cs="Arial"/>
          <w:color w:val="333333"/>
          <w:sz w:val="22"/>
          <w:szCs w:val="22"/>
          <w:shd w:val="clear" w:color="auto" w:fill="FFFFFF"/>
        </w:rPr>
        <w:t>nespotřebovávají</w:t>
      </w:r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více energie. Od </w:t>
      </w:r>
      <w:r w:rsidR="00E306C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dřívějšího </w:t>
      </w:r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jednoduchého černobílého </w:t>
      </w:r>
      <w:r w:rsidR="00E306C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obrazu </w:t>
      </w:r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po dnešní </w:t>
      </w:r>
      <w:proofErr w:type="gramStart"/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>4K</w:t>
      </w:r>
      <w:proofErr w:type="gramEnd"/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 8K Ultra HD displeje se kvalita obrazu výrazně zlepšila bez zvýšení spotřeby energie.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>Mnohé z nejnovějších modelů, zejména ty s technologií LED, jsou přitom výrazně energeticky účinnější než jejich předchůdci. 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I ty</w:t>
      </w:r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však stále </w:t>
      </w:r>
      <w:r w:rsidR="00E306C7">
        <w:rPr>
          <w:rFonts w:ascii="Arial" w:hAnsi="Arial" w:cs="Arial"/>
          <w:color w:val="333333"/>
          <w:sz w:val="22"/>
          <w:szCs w:val="22"/>
          <w:shd w:val="clear" w:color="auto" w:fill="FFFFFF"/>
        </w:rPr>
        <w:t>mohou</w:t>
      </w:r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spotřebovat mezi 0,05 a 0,2 kWh za hodinu</w:t>
      </w:r>
      <w:r w:rsidR="00E306C7">
        <w:rPr>
          <w:rFonts w:ascii="Arial" w:hAnsi="Arial" w:cs="Arial"/>
          <w:color w:val="333333"/>
          <w:sz w:val="22"/>
          <w:szCs w:val="22"/>
          <w:shd w:val="clear" w:color="auto" w:fill="FFFFFF"/>
        </w:rPr>
        <w:t>. D</w:t>
      </w:r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íky funkcím pro úsporu energie a automatickému vypínání může mnoho současných modelů minimalizovat spotřebu a snížit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tak </w:t>
      </w:r>
      <w:r w:rsidRPr="00EA50EC">
        <w:rPr>
          <w:rFonts w:ascii="Arial" w:hAnsi="Arial" w:cs="Arial"/>
          <w:color w:val="333333"/>
          <w:sz w:val="22"/>
          <w:szCs w:val="22"/>
          <w:shd w:val="clear" w:color="auto" w:fill="FFFFFF"/>
        </w:rPr>
        <w:t>roční náklady na elektřinu.</w:t>
      </w:r>
    </w:p>
    <w:p w14:paraId="21326DED" w14:textId="1A4C5F1F" w:rsidR="00E83A3D" w:rsidRPr="007A397A" w:rsidRDefault="00CA4AE1" w:rsidP="00296C08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CD2DF0">
        <w:rPr>
          <w:rFonts w:ascii="Calibri" w:hAnsi="Calibri" w:cs="Calibri"/>
          <w:b/>
          <w:bCs/>
          <w:i/>
          <w:i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3FE5123" wp14:editId="7EC0EA2A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841500" cy="4018915"/>
            <wp:effectExtent l="0" t="0" r="6350" b="635"/>
            <wp:wrapTight wrapText="bothSides">
              <wp:wrapPolygon edited="0">
                <wp:start x="0" y="0"/>
                <wp:lineTo x="0" y="21501"/>
                <wp:lineTo x="21451" y="21501"/>
                <wp:lineTo x="21451" y="0"/>
                <wp:lineTo x="0" y="0"/>
              </wp:wrapPolygon>
            </wp:wrapTight>
            <wp:docPr id="6576857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85739" name="Obrázek 65768573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28" cy="4021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97A" w:rsidRPr="007A397A">
        <w:rPr>
          <w:rFonts w:ascii="Arial" w:hAnsi="Arial" w:cs="Arial"/>
          <w:b/>
          <w:bCs/>
          <w:sz w:val="22"/>
          <w:szCs w:val="22"/>
        </w:rPr>
        <w:t xml:space="preserve">10. místo: </w:t>
      </w:r>
      <w:proofErr w:type="spellStart"/>
      <w:r w:rsidR="007A397A" w:rsidRPr="007A397A">
        <w:rPr>
          <w:rFonts w:ascii="Arial" w:hAnsi="Arial" w:cs="Arial"/>
          <w:b/>
          <w:bCs/>
          <w:sz w:val="22"/>
          <w:szCs w:val="22"/>
        </w:rPr>
        <w:t>WiFi</w:t>
      </w:r>
      <w:proofErr w:type="spellEnd"/>
      <w:r w:rsidR="007A397A" w:rsidRPr="007A397A">
        <w:rPr>
          <w:rFonts w:ascii="Arial" w:hAnsi="Arial" w:cs="Arial"/>
          <w:b/>
          <w:bCs/>
          <w:sz w:val="22"/>
          <w:szCs w:val="22"/>
        </w:rPr>
        <w:t xml:space="preserve"> router</w:t>
      </w:r>
    </w:p>
    <w:p w14:paraId="03018475" w14:textId="5590EB98" w:rsidR="007A397A" w:rsidRPr="00694680" w:rsidRDefault="007A397A" w:rsidP="00296C08">
      <w:pPr>
        <w:pStyle w:val="Normlnweb"/>
        <w:pBdr>
          <w:top w:val="single" w:sz="12" w:space="1" w:color="auto"/>
        </w:pBdr>
        <w:tabs>
          <w:tab w:val="left" w:pos="1116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A397A">
        <w:rPr>
          <w:rFonts w:ascii="Arial" w:hAnsi="Arial" w:cs="Arial"/>
          <w:sz w:val="22"/>
          <w:szCs w:val="22"/>
        </w:rPr>
        <w:t>V</w:t>
      </w:r>
      <w:r w:rsidR="00404DAD">
        <w:rPr>
          <w:rFonts w:ascii="Arial" w:hAnsi="Arial" w:cs="Arial"/>
          <w:sz w:val="22"/>
          <w:szCs w:val="22"/>
        </w:rPr>
        <w:t xml:space="preserve"> dnešním </w:t>
      </w:r>
      <w:r w:rsidRPr="007A397A">
        <w:rPr>
          <w:rFonts w:ascii="Arial" w:hAnsi="Arial" w:cs="Arial"/>
          <w:sz w:val="22"/>
          <w:szCs w:val="22"/>
        </w:rPr>
        <w:t xml:space="preserve">světě, kde se neustálý přístup k internetu stal nutností, je možná překvapivé, že </w:t>
      </w:r>
      <w:r w:rsidR="00E306C7">
        <w:rPr>
          <w:rFonts w:ascii="Arial" w:hAnsi="Arial" w:cs="Arial"/>
          <w:sz w:val="22"/>
          <w:szCs w:val="22"/>
        </w:rPr>
        <w:t xml:space="preserve">se toto </w:t>
      </w:r>
      <w:r w:rsidRPr="007A397A">
        <w:rPr>
          <w:rFonts w:ascii="Arial" w:hAnsi="Arial" w:cs="Arial"/>
          <w:sz w:val="22"/>
          <w:szCs w:val="22"/>
        </w:rPr>
        <w:t>nenápadné zařízení</w:t>
      </w:r>
      <w:r w:rsidR="00E306C7">
        <w:rPr>
          <w:rFonts w:ascii="Arial" w:hAnsi="Arial" w:cs="Arial"/>
          <w:sz w:val="22"/>
          <w:szCs w:val="22"/>
        </w:rPr>
        <w:t xml:space="preserve"> umístilo na</w:t>
      </w:r>
      <w:r w:rsidRPr="007A397A">
        <w:rPr>
          <w:rFonts w:ascii="Arial" w:hAnsi="Arial" w:cs="Arial"/>
          <w:sz w:val="22"/>
          <w:szCs w:val="22"/>
        </w:rPr>
        <w:t xml:space="preserve"> 10. místě žebříčku. Tento malý </w:t>
      </w:r>
      <w:r w:rsidR="00404DAD">
        <w:rPr>
          <w:rFonts w:ascii="Arial" w:hAnsi="Arial" w:cs="Arial"/>
          <w:sz w:val="22"/>
          <w:szCs w:val="22"/>
        </w:rPr>
        <w:t>spotřebič</w:t>
      </w:r>
      <w:r w:rsidRPr="007A397A">
        <w:rPr>
          <w:rFonts w:ascii="Arial" w:hAnsi="Arial" w:cs="Arial"/>
          <w:sz w:val="22"/>
          <w:szCs w:val="22"/>
        </w:rPr>
        <w:t>, který v mnoha domácnostech funguje 24</w:t>
      </w:r>
      <w:r w:rsidR="00E306C7">
        <w:rPr>
          <w:rFonts w:ascii="Arial" w:hAnsi="Arial" w:cs="Arial"/>
          <w:sz w:val="22"/>
          <w:szCs w:val="22"/>
        </w:rPr>
        <w:t>/7</w:t>
      </w:r>
      <w:r w:rsidRPr="007A397A">
        <w:rPr>
          <w:rFonts w:ascii="Arial" w:hAnsi="Arial" w:cs="Arial"/>
          <w:sz w:val="22"/>
          <w:szCs w:val="22"/>
        </w:rPr>
        <w:t xml:space="preserve"> odebírá více </w:t>
      </w:r>
      <w:r w:rsidR="00404DAD" w:rsidRPr="007A397A">
        <w:rPr>
          <w:rFonts w:ascii="Arial" w:hAnsi="Arial" w:cs="Arial"/>
          <w:sz w:val="22"/>
          <w:szCs w:val="22"/>
        </w:rPr>
        <w:t>elektřiny</w:t>
      </w:r>
      <w:r w:rsidR="00CA4AE1">
        <w:rPr>
          <w:rFonts w:ascii="Arial" w:hAnsi="Arial" w:cs="Arial"/>
          <w:sz w:val="22"/>
          <w:szCs w:val="22"/>
        </w:rPr>
        <w:t>,</w:t>
      </w:r>
      <w:r w:rsidRPr="007A397A">
        <w:rPr>
          <w:rFonts w:ascii="Arial" w:hAnsi="Arial" w:cs="Arial"/>
          <w:sz w:val="22"/>
          <w:szCs w:val="22"/>
        </w:rPr>
        <w:t xml:space="preserve"> než </w:t>
      </w:r>
      <w:r w:rsidR="00404DAD">
        <w:rPr>
          <w:rFonts w:ascii="Arial" w:hAnsi="Arial" w:cs="Arial"/>
          <w:sz w:val="22"/>
          <w:szCs w:val="22"/>
        </w:rPr>
        <w:t xml:space="preserve">by se dalo čekat. </w:t>
      </w:r>
      <w:r w:rsidRPr="007A397A">
        <w:rPr>
          <w:rFonts w:ascii="Arial" w:hAnsi="Arial" w:cs="Arial"/>
          <w:sz w:val="22"/>
          <w:szCs w:val="22"/>
        </w:rPr>
        <w:t>Když</w:t>
      </w:r>
      <w:r w:rsidR="00CA4AE1">
        <w:rPr>
          <w:rFonts w:ascii="Arial" w:hAnsi="Arial" w:cs="Arial"/>
          <w:sz w:val="22"/>
          <w:szCs w:val="22"/>
        </w:rPr>
        <w:t xml:space="preserve"> připojení přes</w:t>
      </w:r>
      <w:r w:rsidRPr="007A397A">
        <w:rPr>
          <w:rFonts w:ascii="Arial" w:hAnsi="Arial" w:cs="Arial"/>
          <w:sz w:val="22"/>
          <w:szCs w:val="22"/>
        </w:rPr>
        <w:t xml:space="preserve"> Wi-Fi v 90. letech </w:t>
      </w:r>
      <w:r w:rsidR="00CA4AE1">
        <w:rPr>
          <w:rFonts w:ascii="Arial" w:hAnsi="Arial" w:cs="Arial"/>
          <w:sz w:val="22"/>
          <w:szCs w:val="22"/>
        </w:rPr>
        <w:t>začínalo</w:t>
      </w:r>
      <w:r w:rsidRPr="007A397A">
        <w:rPr>
          <w:rFonts w:ascii="Arial" w:hAnsi="Arial" w:cs="Arial"/>
          <w:sz w:val="22"/>
          <w:szCs w:val="22"/>
        </w:rPr>
        <w:t xml:space="preserve">, mělo ještě skromný charakter. Moderní routery jsou </w:t>
      </w:r>
      <w:r w:rsidR="00CA4AE1">
        <w:rPr>
          <w:rFonts w:ascii="Arial" w:hAnsi="Arial" w:cs="Arial"/>
          <w:sz w:val="22"/>
          <w:szCs w:val="22"/>
        </w:rPr>
        <w:t xml:space="preserve">však </w:t>
      </w:r>
      <w:r w:rsidRPr="007A397A">
        <w:rPr>
          <w:rFonts w:ascii="Arial" w:hAnsi="Arial" w:cs="Arial"/>
          <w:sz w:val="22"/>
          <w:szCs w:val="22"/>
        </w:rPr>
        <w:t>nejen výrazně výkonnější, ale také vybavené pokročilými technologiemi, které optimalizují datový provoz a udržují naše připojení stabilní. Použití těchto high-tech funkcí však přináší zvýšenou spotřebu energie.</w:t>
      </w:r>
      <w:r w:rsidR="00CA4AE1">
        <w:rPr>
          <w:rFonts w:ascii="Arial" w:hAnsi="Arial" w:cs="Arial"/>
          <w:sz w:val="22"/>
          <w:szCs w:val="22"/>
        </w:rPr>
        <w:t xml:space="preserve"> </w:t>
      </w:r>
      <w:r w:rsidR="00CA4AE1" w:rsidRPr="00CA4AE1">
        <w:rPr>
          <w:rFonts w:ascii="Arial" w:hAnsi="Arial" w:cs="Arial"/>
          <w:sz w:val="22"/>
          <w:szCs w:val="22"/>
        </w:rPr>
        <w:t>Standardní router vyžaduje průměrně 0,12 až 0,24 kWh za den. </w:t>
      </w:r>
      <w:r w:rsidR="00CA4AE1">
        <w:rPr>
          <w:rFonts w:ascii="Arial" w:hAnsi="Arial" w:cs="Arial"/>
          <w:sz w:val="22"/>
          <w:szCs w:val="22"/>
        </w:rPr>
        <w:t xml:space="preserve">V ročním výsledku je však i tato na první pohled nízká hodnota znatelná. Existují však i modely s </w:t>
      </w:r>
      <w:r w:rsidR="00CA4AE1" w:rsidRPr="00CA4AE1">
        <w:rPr>
          <w:rFonts w:ascii="Arial" w:hAnsi="Arial" w:cs="Arial"/>
          <w:sz w:val="22"/>
          <w:szCs w:val="22"/>
        </w:rPr>
        <w:t xml:space="preserve">režimy energetické </w:t>
      </w:r>
      <w:r w:rsidR="00CA4AE1">
        <w:rPr>
          <w:rFonts w:ascii="Arial" w:hAnsi="Arial" w:cs="Arial"/>
          <w:sz w:val="22"/>
          <w:szCs w:val="22"/>
        </w:rPr>
        <w:t>úspornosti</w:t>
      </w:r>
      <w:r w:rsidR="00CA4AE1" w:rsidRPr="00CA4AE1">
        <w:rPr>
          <w:rFonts w:ascii="Arial" w:hAnsi="Arial" w:cs="Arial"/>
          <w:sz w:val="22"/>
          <w:szCs w:val="22"/>
        </w:rPr>
        <w:t xml:space="preserve"> pro doby nečinnosti. </w:t>
      </w:r>
      <w:r w:rsidR="00E306C7">
        <w:rPr>
          <w:rFonts w:ascii="Arial" w:hAnsi="Arial" w:cs="Arial"/>
          <w:sz w:val="22"/>
          <w:szCs w:val="22"/>
        </w:rPr>
        <w:t>Také</w:t>
      </w:r>
      <w:r w:rsidR="00CA4AE1" w:rsidRPr="00CA4AE1">
        <w:rPr>
          <w:rFonts w:ascii="Arial" w:hAnsi="Arial" w:cs="Arial"/>
          <w:sz w:val="22"/>
          <w:szCs w:val="22"/>
        </w:rPr>
        <w:t xml:space="preserve"> vypínání na noc </w:t>
      </w:r>
      <w:r w:rsidR="00CA4AE1">
        <w:rPr>
          <w:rFonts w:ascii="Arial" w:hAnsi="Arial" w:cs="Arial"/>
          <w:sz w:val="22"/>
          <w:szCs w:val="22"/>
        </w:rPr>
        <w:t xml:space="preserve">pomůže </w:t>
      </w:r>
      <w:r w:rsidR="00CA4AE1" w:rsidRPr="00CA4AE1">
        <w:rPr>
          <w:rFonts w:ascii="Arial" w:hAnsi="Arial" w:cs="Arial"/>
          <w:sz w:val="22"/>
          <w:szCs w:val="22"/>
        </w:rPr>
        <w:t>snížit celkovou roční spotřebu.</w:t>
      </w:r>
    </w:p>
    <w:p w14:paraId="0AA199D6" w14:textId="4BA72B3D" w:rsidR="00EB5E11" w:rsidRPr="00EB5E11" w:rsidRDefault="00EB5E11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967C6B9" w14:textId="77777777" w:rsidR="00CA4AE1" w:rsidRDefault="00CA4AE1" w:rsidP="3AB8E52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4DC23A" w14:textId="1EB96516" w:rsidR="00BA7A00" w:rsidRPr="00E306C7" w:rsidRDefault="003E2469" w:rsidP="3AB8E52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E306C7">
        <w:rPr>
          <w:rFonts w:ascii="Arial" w:hAnsi="Arial" w:cs="Arial"/>
          <w:b/>
          <w:bCs/>
          <w:i/>
          <w:iCs/>
          <w:sz w:val="20"/>
          <w:szCs w:val="20"/>
        </w:rPr>
        <w:t>Schéma:</w:t>
      </w:r>
      <w:r w:rsidRPr="00E306C7">
        <w:rPr>
          <w:rFonts w:ascii="Arial" w:hAnsi="Arial" w:cs="Arial"/>
          <w:i/>
          <w:iCs/>
          <w:sz w:val="20"/>
          <w:szCs w:val="20"/>
        </w:rPr>
        <w:t xml:space="preserve"> </w:t>
      </w:r>
      <w:r w:rsidR="00122483" w:rsidRPr="00E306C7">
        <w:rPr>
          <w:rFonts w:ascii="Arial" w:hAnsi="Arial" w:cs="Arial"/>
          <w:i/>
          <w:iCs/>
          <w:sz w:val="20"/>
          <w:szCs w:val="20"/>
        </w:rPr>
        <w:t>Žebříček</w:t>
      </w:r>
      <w:r w:rsidRPr="00E306C7">
        <w:rPr>
          <w:rFonts w:ascii="Arial" w:hAnsi="Arial" w:cs="Arial"/>
          <w:i/>
          <w:iCs/>
          <w:sz w:val="20"/>
          <w:szCs w:val="20"/>
        </w:rPr>
        <w:t xml:space="preserve"> deseti největších žroutů elektrické energie v evropských domácnostech</w:t>
      </w:r>
      <w:r w:rsidR="469D4599" w:rsidRPr="00E306C7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4A0C16B5" w14:textId="77777777" w:rsidR="00F158E7" w:rsidRDefault="00F158E7" w:rsidP="009535CC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523FCCCF" w14:textId="77777777" w:rsidR="00E306C7" w:rsidRDefault="00E306C7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40F327EA" w14:textId="1A9E9ED3" w:rsidR="004A50DF" w:rsidRPr="00E306C7" w:rsidRDefault="00E306C7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E306C7">
        <w:rPr>
          <w:rFonts w:ascii="Arial" w:hAnsi="Arial" w:cs="Arial"/>
          <w:i/>
          <w:iCs/>
          <w:sz w:val="22"/>
          <w:szCs w:val="22"/>
        </w:rPr>
        <w:t xml:space="preserve">Zdroj: </w:t>
      </w:r>
      <w:hyperlink r:id="rId13" w:tgtFrame="_blank" w:history="1"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 xml:space="preserve">These are </w:t>
        </w:r>
        <w:proofErr w:type="spellStart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the</w:t>
        </w:r>
        <w:proofErr w:type="spellEnd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 xml:space="preserve"> 10 </w:t>
        </w:r>
        <w:proofErr w:type="spellStart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biggest</w:t>
        </w:r>
        <w:proofErr w:type="spellEnd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power</w:t>
        </w:r>
        <w:proofErr w:type="spellEnd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guzzlers</w:t>
        </w:r>
        <w:proofErr w:type="spellEnd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 xml:space="preserve"> in </w:t>
        </w:r>
        <w:proofErr w:type="spellStart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the</w:t>
        </w:r>
        <w:proofErr w:type="spellEnd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household</w:t>
        </w:r>
        <w:proofErr w:type="spellEnd"/>
        <w:r w:rsidRPr="00E306C7">
          <w:rPr>
            <w:rStyle w:val="Hypertextovodkaz"/>
            <w:rFonts w:ascii="Arial" w:hAnsi="Arial" w:cs="Arial"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 xml:space="preserve"> - ingenieur.de</w:t>
        </w:r>
      </w:hyperlink>
    </w:p>
    <w:p w14:paraId="36225F31" w14:textId="77777777" w:rsidR="004A50DF" w:rsidRDefault="004A50DF" w:rsidP="08F4649F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78BFE6AC" w14:textId="77777777" w:rsidR="00145E46" w:rsidRPr="007F00DE" w:rsidRDefault="00A11C41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lastRenderedPageBreak/>
        <w:t>O společnosti:</w:t>
      </w:r>
    </w:p>
    <w:p w14:paraId="1FEC717C" w14:textId="39072185" w:rsidR="00DA5488" w:rsidRDefault="00AA06B0" w:rsidP="00DA5488">
      <w:pPr>
        <w:spacing w:line="276" w:lineRule="auto"/>
        <w:jc w:val="both"/>
        <w:rPr>
          <w:sz w:val="22"/>
          <w:szCs w:val="22"/>
        </w:rPr>
      </w:pPr>
      <w:proofErr w:type="spellStart"/>
      <w:r w:rsidRPr="6948493F">
        <w:rPr>
          <w:sz w:val="22"/>
          <w:szCs w:val="22"/>
        </w:rPr>
        <w:t>Wilo</w:t>
      </w:r>
      <w:proofErr w:type="spellEnd"/>
      <w:r w:rsidRPr="6948493F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 Dortmundu, v průběhu své dlouhé a úspěšné historie se rozvinula do podoby významného globálního hráče. V současnosti zaměstnává více než 8 200 lidí po celém světě. Skupina </w:t>
      </w:r>
      <w:proofErr w:type="spellStart"/>
      <w:r w:rsidRPr="6948493F">
        <w:rPr>
          <w:sz w:val="22"/>
          <w:szCs w:val="22"/>
        </w:rPr>
        <w:t>Wilo</w:t>
      </w:r>
      <w:proofErr w:type="spellEnd"/>
      <w:r w:rsidRPr="6948493F">
        <w:rPr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</w:t>
      </w:r>
      <w:r w:rsidR="6A1907F1" w:rsidRPr="6948493F">
        <w:rPr>
          <w:sz w:val="22"/>
          <w:szCs w:val="22"/>
        </w:rPr>
        <w:t>i.</w:t>
      </w:r>
    </w:p>
    <w:p w14:paraId="5BB5E7E8" w14:textId="77777777" w:rsidR="00DA5488" w:rsidRDefault="00DA5488" w:rsidP="00DA5488">
      <w:pPr>
        <w:spacing w:line="276" w:lineRule="auto"/>
        <w:jc w:val="both"/>
        <w:rPr>
          <w:sz w:val="22"/>
          <w:szCs w:val="22"/>
        </w:rPr>
      </w:pPr>
    </w:p>
    <w:p w14:paraId="30D2B675" w14:textId="3423C7D4" w:rsidR="00AC675F" w:rsidRPr="00DA5488" w:rsidRDefault="00AC675F" w:rsidP="00DA5488">
      <w:pPr>
        <w:spacing w:line="276" w:lineRule="auto"/>
        <w:jc w:val="both"/>
        <w:rPr>
          <w:sz w:val="22"/>
          <w:szCs w:val="22"/>
        </w:rPr>
      </w:pPr>
      <w:r w:rsidRPr="007C422A">
        <w:rPr>
          <w:rFonts w:cs="Arial"/>
          <w:b/>
          <w:color w:val="000000"/>
          <w:sz w:val="20"/>
          <w:szCs w:val="20"/>
        </w:rPr>
        <w:t>Pro více informací kontaktuje:</w:t>
      </w:r>
    </w:p>
    <w:p w14:paraId="1EAE8597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2847B897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62813E50" w14:textId="77777777" w:rsidR="00AC675F" w:rsidRDefault="0000000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="004E269F"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13406B84" w14:textId="78223C9F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</w:t>
      </w:r>
      <w:r w:rsidR="00DA5488">
        <w:rPr>
          <w:rFonts w:ascii="Arial" w:hAnsi="Arial" w:cs="Arial"/>
          <w:color w:val="000000"/>
          <w:sz w:val="20"/>
          <w:szCs w:val="20"/>
        </w:rPr>
        <w:t> </w:t>
      </w:r>
      <w:r w:rsidR="004E269F">
        <w:rPr>
          <w:rFonts w:ascii="Arial" w:hAnsi="Arial" w:cs="Arial"/>
          <w:color w:val="000000"/>
          <w:sz w:val="20"/>
          <w:szCs w:val="20"/>
        </w:rPr>
        <w:t>106</w:t>
      </w:r>
    </w:p>
    <w:p w14:paraId="3409F6DB" w14:textId="77777777" w:rsidR="00DA5488" w:rsidRDefault="00DA5488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058075" w14:textId="77777777" w:rsidR="002C09E9" w:rsidRPr="00182E64" w:rsidRDefault="002C09E9" w:rsidP="0016399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sectPr w:rsidR="002C09E9" w:rsidRPr="00182E64" w:rsidSect="00AA06B0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7285" w14:textId="77777777" w:rsidR="00F508B8" w:rsidRDefault="00F508B8" w:rsidP="00AF611C">
      <w:r>
        <w:separator/>
      </w:r>
    </w:p>
  </w:endnote>
  <w:endnote w:type="continuationSeparator" w:id="0">
    <w:p w14:paraId="3BC3C334" w14:textId="77777777" w:rsidR="00F508B8" w:rsidRDefault="00F508B8" w:rsidP="00AF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307E" w14:textId="77777777" w:rsidR="00F508B8" w:rsidRDefault="00F508B8" w:rsidP="00AF611C">
      <w:r>
        <w:separator/>
      </w:r>
    </w:p>
  </w:footnote>
  <w:footnote w:type="continuationSeparator" w:id="0">
    <w:p w14:paraId="6AC6404C" w14:textId="77777777" w:rsidR="00F508B8" w:rsidRDefault="00F508B8" w:rsidP="00AF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42BD"/>
    <w:multiLevelType w:val="hybridMultilevel"/>
    <w:tmpl w:val="93C0CD96"/>
    <w:lvl w:ilvl="0" w:tplc="45DA5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743"/>
    <w:multiLevelType w:val="hybridMultilevel"/>
    <w:tmpl w:val="84AE7AE8"/>
    <w:lvl w:ilvl="0" w:tplc="F11A1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39B"/>
    <w:multiLevelType w:val="hybridMultilevel"/>
    <w:tmpl w:val="0C58F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B5C34"/>
    <w:multiLevelType w:val="hybridMultilevel"/>
    <w:tmpl w:val="644069CE"/>
    <w:lvl w:ilvl="0" w:tplc="1114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E73F4"/>
    <w:multiLevelType w:val="hybridMultilevel"/>
    <w:tmpl w:val="F21E09B8"/>
    <w:lvl w:ilvl="0" w:tplc="F11A1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251D6"/>
    <w:multiLevelType w:val="hybridMultilevel"/>
    <w:tmpl w:val="8EF0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D7CFA"/>
    <w:multiLevelType w:val="hybridMultilevel"/>
    <w:tmpl w:val="C310F184"/>
    <w:lvl w:ilvl="0" w:tplc="EB70C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F37B1"/>
    <w:multiLevelType w:val="hybridMultilevel"/>
    <w:tmpl w:val="160AC760"/>
    <w:lvl w:ilvl="0" w:tplc="1114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00C38"/>
    <w:multiLevelType w:val="hybridMultilevel"/>
    <w:tmpl w:val="C1B60D28"/>
    <w:lvl w:ilvl="0" w:tplc="AA2E2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50023">
    <w:abstractNumId w:val="11"/>
  </w:num>
  <w:num w:numId="2" w16cid:durableId="1055935263">
    <w:abstractNumId w:val="8"/>
  </w:num>
  <w:num w:numId="3" w16cid:durableId="368721290">
    <w:abstractNumId w:val="12"/>
  </w:num>
  <w:num w:numId="4" w16cid:durableId="433013782">
    <w:abstractNumId w:val="0"/>
  </w:num>
  <w:num w:numId="5" w16cid:durableId="1305621151">
    <w:abstractNumId w:val="4"/>
  </w:num>
  <w:num w:numId="6" w16cid:durableId="1254363256">
    <w:abstractNumId w:val="5"/>
  </w:num>
  <w:num w:numId="7" w16cid:durableId="2114937072">
    <w:abstractNumId w:val="6"/>
  </w:num>
  <w:num w:numId="8" w16cid:durableId="556013898">
    <w:abstractNumId w:val="10"/>
  </w:num>
  <w:num w:numId="9" w16cid:durableId="1878662181">
    <w:abstractNumId w:val="1"/>
  </w:num>
  <w:num w:numId="10" w16cid:durableId="807161837">
    <w:abstractNumId w:val="7"/>
  </w:num>
  <w:num w:numId="11" w16cid:durableId="154032280">
    <w:abstractNumId w:val="14"/>
  </w:num>
  <w:num w:numId="12" w16cid:durableId="516387514">
    <w:abstractNumId w:val="3"/>
  </w:num>
  <w:num w:numId="13" w16cid:durableId="842863392">
    <w:abstractNumId w:val="9"/>
  </w:num>
  <w:num w:numId="14" w16cid:durableId="1643119392">
    <w:abstractNumId w:val="2"/>
  </w:num>
  <w:num w:numId="15" w16cid:durableId="1447654597">
    <w:abstractNumId w:val="13"/>
  </w:num>
  <w:num w:numId="16" w16cid:durableId="1818916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7C5"/>
    <w:rsid w:val="00001924"/>
    <w:rsid w:val="000020A1"/>
    <w:rsid w:val="000029D9"/>
    <w:rsid w:val="00003511"/>
    <w:rsid w:val="00005168"/>
    <w:rsid w:val="00005852"/>
    <w:rsid w:val="0000614A"/>
    <w:rsid w:val="00006309"/>
    <w:rsid w:val="0000674A"/>
    <w:rsid w:val="0000691B"/>
    <w:rsid w:val="00007D60"/>
    <w:rsid w:val="0001007A"/>
    <w:rsid w:val="00012EDD"/>
    <w:rsid w:val="00013547"/>
    <w:rsid w:val="000140BD"/>
    <w:rsid w:val="00017392"/>
    <w:rsid w:val="0002440B"/>
    <w:rsid w:val="00026E1E"/>
    <w:rsid w:val="00030653"/>
    <w:rsid w:val="00031BD2"/>
    <w:rsid w:val="00031F49"/>
    <w:rsid w:val="0003358F"/>
    <w:rsid w:val="00033B9A"/>
    <w:rsid w:val="00034361"/>
    <w:rsid w:val="00040A92"/>
    <w:rsid w:val="00040C84"/>
    <w:rsid w:val="00042A7B"/>
    <w:rsid w:val="000443C5"/>
    <w:rsid w:val="00044495"/>
    <w:rsid w:val="000444E9"/>
    <w:rsid w:val="000446D0"/>
    <w:rsid w:val="00044771"/>
    <w:rsid w:val="0004610E"/>
    <w:rsid w:val="00046D4B"/>
    <w:rsid w:val="000473D7"/>
    <w:rsid w:val="00047742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7A98"/>
    <w:rsid w:val="00067FE5"/>
    <w:rsid w:val="0007059D"/>
    <w:rsid w:val="0007130F"/>
    <w:rsid w:val="000716E7"/>
    <w:rsid w:val="00071C1F"/>
    <w:rsid w:val="00072FF4"/>
    <w:rsid w:val="00077E16"/>
    <w:rsid w:val="000803A3"/>
    <w:rsid w:val="00081118"/>
    <w:rsid w:val="00081A9F"/>
    <w:rsid w:val="00081C85"/>
    <w:rsid w:val="000823FD"/>
    <w:rsid w:val="00083796"/>
    <w:rsid w:val="0008379F"/>
    <w:rsid w:val="0008387A"/>
    <w:rsid w:val="00087827"/>
    <w:rsid w:val="00090794"/>
    <w:rsid w:val="00091FAF"/>
    <w:rsid w:val="00093206"/>
    <w:rsid w:val="00093294"/>
    <w:rsid w:val="000979D0"/>
    <w:rsid w:val="000A13C0"/>
    <w:rsid w:val="000A3FF9"/>
    <w:rsid w:val="000A46BA"/>
    <w:rsid w:val="000A6BDD"/>
    <w:rsid w:val="000A79B1"/>
    <w:rsid w:val="000A7A60"/>
    <w:rsid w:val="000B1DEE"/>
    <w:rsid w:val="000B2CF9"/>
    <w:rsid w:val="000B5C19"/>
    <w:rsid w:val="000B6147"/>
    <w:rsid w:val="000B674F"/>
    <w:rsid w:val="000B67D0"/>
    <w:rsid w:val="000B7ADE"/>
    <w:rsid w:val="000C067F"/>
    <w:rsid w:val="000C0927"/>
    <w:rsid w:val="000C0977"/>
    <w:rsid w:val="000C18E7"/>
    <w:rsid w:val="000C2AF1"/>
    <w:rsid w:val="000C2CE0"/>
    <w:rsid w:val="000C333E"/>
    <w:rsid w:val="000C6F30"/>
    <w:rsid w:val="000D04B9"/>
    <w:rsid w:val="000D08AD"/>
    <w:rsid w:val="000D111D"/>
    <w:rsid w:val="000D14F9"/>
    <w:rsid w:val="000D1B75"/>
    <w:rsid w:val="000D1BE2"/>
    <w:rsid w:val="000D326C"/>
    <w:rsid w:val="000D5627"/>
    <w:rsid w:val="000D6BB7"/>
    <w:rsid w:val="000D7A5B"/>
    <w:rsid w:val="000D7C33"/>
    <w:rsid w:val="000E1232"/>
    <w:rsid w:val="000E1C57"/>
    <w:rsid w:val="000E21E2"/>
    <w:rsid w:val="000E709E"/>
    <w:rsid w:val="000F039E"/>
    <w:rsid w:val="000F05C4"/>
    <w:rsid w:val="000F0BD9"/>
    <w:rsid w:val="000F0FA1"/>
    <w:rsid w:val="000F2440"/>
    <w:rsid w:val="000F36E0"/>
    <w:rsid w:val="000F3DD7"/>
    <w:rsid w:val="000F4747"/>
    <w:rsid w:val="000F6797"/>
    <w:rsid w:val="000F6B8C"/>
    <w:rsid w:val="000F713E"/>
    <w:rsid w:val="000F7CCB"/>
    <w:rsid w:val="001009D6"/>
    <w:rsid w:val="00100F42"/>
    <w:rsid w:val="0010241E"/>
    <w:rsid w:val="0010269A"/>
    <w:rsid w:val="0010273B"/>
    <w:rsid w:val="001027F2"/>
    <w:rsid w:val="0010290F"/>
    <w:rsid w:val="00102D66"/>
    <w:rsid w:val="00103725"/>
    <w:rsid w:val="00103AE7"/>
    <w:rsid w:val="00105E05"/>
    <w:rsid w:val="001069DB"/>
    <w:rsid w:val="001135B7"/>
    <w:rsid w:val="00113B26"/>
    <w:rsid w:val="00114EDA"/>
    <w:rsid w:val="00117D61"/>
    <w:rsid w:val="00120E33"/>
    <w:rsid w:val="00121D5E"/>
    <w:rsid w:val="00122483"/>
    <w:rsid w:val="00124962"/>
    <w:rsid w:val="0012548E"/>
    <w:rsid w:val="0012615C"/>
    <w:rsid w:val="0012782E"/>
    <w:rsid w:val="00127920"/>
    <w:rsid w:val="00127BB8"/>
    <w:rsid w:val="00130F3B"/>
    <w:rsid w:val="00133B52"/>
    <w:rsid w:val="0013433F"/>
    <w:rsid w:val="001363C2"/>
    <w:rsid w:val="00136AB4"/>
    <w:rsid w:val="00136CC4"/>
    <w:rsid w:val="00137296"/>
    <w:rsid w:val="00142197"/>
    <w:rsid w:val="00142F90"/>
    <w:rsid w:val="001438BE"/>
    <w:rsid w:val="00143AAD"/>
    <w:rsid w:val="00145856"/>
    <w:rsid w:val="00145E46"/>
    <w:rsid w:val="00151690"/>
    <w:rsid w:val="00151C6A"/>
    <w:rsid w:val="00152280"/>
    <w:rsid w:val="00152D88"/>
    <w:rsid w:val="00152DE7"/>
    <w:rsid w:val="001530E7"/>
    <w:rsid w:val="0015497A"/>
    <w:rsid w:val="00155F7B"/>
    <w:rsid w:val="0015705B"/>
    <w:rsid w:val="00160561"/>
    <w:rsid w:val="001608BC"/>
    <w:rsid w:val="00160F5A"/>
    <w:rsid w:val="001616DD"/>
    <w:rsid w:val="001631E2"/>
    <w:rsid w:val="0016399C"/>
    <w:rsid w:val="00167694"/>
    <w:rsid w:val="001677E7"/>
    <w:rsid w:val="00167C64"/>
    <w:rsid w:val="001703C3"/>
    <w:rsid w:val="00170D1D"/>
    <w:rsid w:val="00172068"/>
    <w:rsid w:val="00172E1D"/>
    <w:rsid w:val="00173BC3"/>
    <w:rsid w:val="00174776"/>
    <w:rsid w:val="001777B4"/>
    <w:rsid w:val="001778FF"/>
    <w:rsid w:val="00177F74"/>
    <w:rsid w:val="0018051F"/>
    <w:rsid w:val="00181E56"/>
    <w:rsid w:val="00182E64"/>
    <w:rsid w:val="001831A7"/>
    <w:rsid w:val="00183E39"/>
    <w:rsid w:val="00183F60"/>
    <w:rsid w:val="00184068"/>
    <w:rsid w:val="00185A08"/>
    <w:rsid w:val="0018691A"/>
    <w:rsid w:val="00186A52"/>
    <w:rsid w:val="00186D51"/>
    <w:rsid w:val="00186EF5"/>
    <w:rsid w:val="001870A8"/>
    <w:rsid w:val="001871E9"/>
    <w:rsid w:val="001915AD"/>
    <w:rsid w:val="0019214B"/>
    <w:rsid w:val="00193A48"/>
    <w:rsid w:val="00194B84"/>
    <w:rsid w:val="001964F3"/>
    <w:rsid w:val="001966D2"/>
    <w:rsid w:val="0019680B"/>
    <w:rsid w:val="001974AA"/>
    <w:rsid w:val="00197A37"/>
    <w:rsid w:val="00197B2F"/>
    <w:rsid w:val="00197BE3"/>
    <w:rsid w:val="001A0175"/>
    <w:rsid w:val="001A1421"/>
    <w:rsid w:val="001A2CDB"/>
    <w:rsid w:val="001A2ECD"/>
    <w:rsid w:val="001A3BB9"/>
    <w:rsid w:val="001A42CD"/>
    <w:rsid w:val="001A6143"/>
    <w:rsid w:val="001A6B27"/>
    <w:rsid w:val="001B022F"/>
    <w:rsid w:val="001B036B"/>
    <w:rsid w:val="001B069E"/>
    <w:rsid w:val="001B16E3"/>
    <w:rsid w:val="001B1D37"/>
    <w:rsid w:val="001B24FC"/>
    <w:rsid w:val="001B3A2D"/>
    <w:rsid w:val="001B4484"/>
    <w:rsid w:val="001B4CEB"/>
    <w:rsid w:val="001B7877"/>
    <w:rsid w:val="001C0417"/>
    <w:rsid w:val="001C05DD"/>
    <w:rsid w:val="001C4FCB"/>
    <w:rsid w:val="001C5629"/>
    <w:rsid w:val="001C658D"/>
    <w:rsid w:val="001C65CC"/>
    <w:rsid w:val="001C7065"/>
    <w:rsid w:val="001C75FA"/>
    <w:rsid w:val="001D1276"/>
    <w:rsid w:val="001D1776"/>
    <w:rsid w:val="001D1A60"/>
    <w:rsid w:val="001D1E97"/>
    <w:rsid w:val="001D1EF0"/>
    <w:rsid w:val="001D2858"/>
    <w:rsid w:val="001D2C3B"/>
    <w:rsid w:val="001D3DD0"/>
    <w:rsid w:val="001D3DE0"/>
    <w:rsid w:val="001D418E"/>
    <w:rsid w:val="001D51D5"/>
    <w:rsid w:val="001D7D2B"/>
    <w:rsid w:val="001E0015"/>
    <w:rsid w:val="001E1196"/>
    <w:rsid w:val="001E12C3"/>
    <w:rsid w:val="001E3127"/>
    <w:rsid w:val="001E49C8"/>
    <w:rsid w:val="001E59E8"/>
    <w:rsid w:val="001E5F15"/>
    <w:rsid w:val="001E5F3E"/>
    <w:rsid w:val="001E6AFC"/>
    <w:rsid w:val="001E6FDF"/>
    <w:rsid w:val="001F129A"/>
    <w:rsid w:val="001F25CF"/>
    <w:rsid w:val="001F30AD"/>
    <w:rsid w:val="001F5B73"/>
    <w:rsid w:val="001F6642"/>
    <w:rsid w:val="001F7A9E"/>
    <w:rsid w:val="002004F5"/>
    <w:rsid w:val="00200708"/>
    <w:rsid w:val="0020098C"/>
    <w:rsid w:val="00202672"/>
    <w:rsid w:val="002030F8"/>
    <w:rsid w:val="0020312B"/>
    <w:rsid w:val="002035AD"/>
    <w:rsid w:val="00203FE5"/>
    <w:rsid w:val="0020435D"/>
    <w:rsid w:val="002060CD"/>
    <w:rsid w:val="00206E4C"/>
    <w:rsid w:val="00206F59"/>
    <w:rsid w:val="002106B3"/>
    <w:rsid w:val="00212943"/>
    <w:rsid w:val="00213984"/>
    <w:rsid w:val="00213ABB"/>
    <w:rsid w:val="00215B2E"/>
    <w:rsid w:val="00220096"/>
    <w:rsid w:val="002218FA"/>
    <w:rsid w:val="00221A8B"/>
    <w:rsid w:val="00225B44"/>
    <w:rsid w:val="002260C8"/>
    <w:rsid w:val="002276A6"/>
    <w:rsid w:val="00227DEB"/>
    <w:rsid w:val="00231DFE"/>
    <w:rsid w:val="00233E7C"/>
    <w:rsid w:val="00234741"/>
    <w:rsid w:val="00234860"/>
    <w:rsid w:val="00234881"/>
    <w:rsid w:val="00236664"/>
    <w:rsid w:val="00236AC9"/>
    <w:rsid w:val="0023774D"/>
    <w:rsid w:val="002379A9"/>
    <w:rsid w:val="002407A3"/>
    <w:rsid w:val="0024267E"/>
    <w:rsid w:val="00243EC1"/>
    <w:rsid w:val="002448AC"/>
    <w:rsid w:val="00245686"/>
    <w:rsid w:val="002457EC"/>
    <w:rsid w:val="00245D85"/>
    <w:rsid w:val="0024620F"/>
    <w:rsid w:val="0025041D"/>
    <w:rsid w:val="0025084A"/>
    <w:rsid w:val="00251245"/>
    <w:rsid w:val="002516EA"/>
    <w:rsid w:val="00251A86"/>
    <w:rsid w:val="00252CD7"/>
    <w:rsid w:val="0025336C"/>
    <w:rsid w:val="00253992"/>
    <w:rsid w:val="00254FF4"/>
    <w:rsid w:val="00256270"/>
    <w:rsid w:val="00256DE8"/>
    <w:rsid w:val="002603F4"/>
    <w:rsid w:val="00260DF6"/>
    <w:rsid w:val="00263CF1"/>
    <w:rsid w:val="002645AD"/>
    <w:rsid w:val="00266651"/>
    <w:rsid w:val="00266B69"/>
    <w:rsid w:val="00266FDF"/>
    <w:rsid w:val="0026744A"/>
    <w:rsid w:val="00272274"/>
    <w:rsid w:val="00272D75"/>
    <w:rsid w:val="0027327A"/>
    <w:rsid w:val="00273341"/>
    <w:rsid w:val="00273753"/>
    <w:rsid w:val="00273D4C"/>
    <w:rsid w:val="002749E9"/>
    <w:rsid w:val="00276258"/>
    <w:rsid w:val="002763D4"/>
    <w:rsid w:val="00276C0E"/>
    <w:rsid w:val="00276E2B"/>
    <w:rsid w:val="0027787F"/>
    <w:rsid w:val="00277A4D"/>
    <w:rsid w:val="00277AF9"/>
    <w:rsid w:val="0028139E"/>
    <w:rsid w:val="00281ADD"/>
    <w:rsid w:val="00281E9F"/>
    <w:rsid w:val="00282184"/>
    <w:rsid w:val="00282F51"/>
    <w:rsid w:val="0028555A"/>
    <w:rsid w:val="002874DA"/>
    <w:rsid w:val="00290C28"/>
    <w:rsid w:val="002911AB"/>
    <w:rsid w:val="00291419"/>
    <w:rsid w:val="00291E7E"/>
    <w:rsid w:val="002925C6"/>
    <w:rsid w:val="00296828"/>
    <w:rsid w:val="00296C08"/>
    <w:rsid w:val="00296CCB"/>
    <w:rsid w:val="002A00A0"/>
    <w:rsid w:val="002A0BA5"/>
    <w:rsid w:val="002A1344"/>
    <w:rsid w:val="002A288D"/>
    <w:rsid w:val="002A2A30"/>
    <w:rsid w:val="002A5449"/>
    <w:rsid w:val="002A5AF8"/>
    <w:rsid w:val="002A5BA1"/>
    <w:rsid w:val="002A5D37"/>
    <w:rsid w:val="002A63EB"/>
    <w:rsid w:val="002A70EC"/>
    <w:rsid w:val="002A7C80"/>
    <w:rsid w:val="002B0086"/>
    <w:rsid w:val="002B05D8"/>
    <w:rsid w:val="002B41DA"/>
    <w:rsid w:val="002B64CF"/>
    <w:rsid w:val="002B6CC3"/>
    <w:rsid w:val="002B6EF8"/>
    <w:rsid w:val="002B7BA2"/>
    <w:rsid w:val="002C012C"/>
    <w:rsid w:val="002C09E9"/>
    <w:rsid w:val="002C1D48"/>
    <w:rsid w:val="002C3E7D"/>
    <w:rsid w:val="002C4E2E"/>
    <w:rsid w:val="002C4F51"/>
    <w:rsid w:val="002C5114"/>
    <w:rsid w:val="002C69A0"/>
    <w:rsid w:val="002C76D3"/>
    <w:rsid w:val="002D068B"/>
    <w:rsid w:val="002D4D3E"/>
    <w:rsid w:val="002D4EE2"/>
    <w:rsid w:val="002D5F5D"/>
    <w:rsid w:val="002D6774"/>
    <w:rsid w:val="002D710E"/>
    <w:rsid w:val="002D77F1"/>
    <w:rsid w:val="002D7DAC"/>
    <w:rsid w:val="002E0CFD"/>
    <w:rsid w:val="002E0F45"/>
    <w:rsid w:val="002E202C"/>
    <w:rsid w:val="002E3F3D"/>
    <w:rsid w:val="002E4528"/>
    <w:rsid w:val="002E4D06"/>
    <w:rsid w:val="002E67C5"/>
    <w:rsid w:val="002E7358"/>
    <w:rsid w:val="002E7BD5"/>
    <w:rsid w:val="002F0FE0"/>
    <w:rsid w:val="002F2FC5"/>
    <w:rsid w:val="002F569F"/>
    <w:rsid w:val="002F56AA"/>
    <w:rsid w:val="002F5BD6"/>
    <w:rsid w:val="002F6263"/>
    <w:rsid w:val="002F7311"/>
    <w:rsid w:val="002F799F"/>
    <w:rsid w:val="003002E0"/>
    <w:rsid w:val="00300619"/>
    <w:rsid w:val="00300B00"/>
    <w:rsid w:val="00300C09"/>
    <w:rsid w:val="00304A92"/>
    <w:rsid w:val="00306D32"/>
    <w:rsid w:val="00307106"/>
    <w:rsid w:val="00307BB5"/>
    <w:rsid w:val="003108F3"/>
    <w:rsid w:val="003112C4"/>
    <w:rsid w:val="00312261"/>
    <w:rsid w:val="003128A2"/>
    <w:rsid w:val="003140C7"/>
    <w:rsid w:val="0031461E"/>
    <w:rsid w:val="00314CFA"/>
    <w:rsid w:val="0031678B"/>
    <w:rsid w:val="00317BFB"/>
    <w:rsid w:val="00320545"/>
    <w:rsid w:val="00320BDD"/>
    <w:rsid w:val="003229A1"/>
    <w:rsid w:val="00322FA1"/>
    <w:rsid w:val="00323F8C"/>
    <w:rsid w:val="003243D3"/>
    <w:rsid w:val="003266C7"/>
    <w:rsid w:val="00326A95"/>
    <w:rsid w:val="00327C3B"/>
    <w:rsid w:val="003300C8"/>
    <w:rsid w:val="003301CF"/>
    <w:rsid w:val="00331968"/>
    <w:rsid w:val="00331F8D"/>
    <w:rsid w:val="00332871"/>
    <w:rsid w:val="00332C60"/>
    <w:rsid w:val="003335DA"/>
    <w:rsid w:val="0033473F"/>
    <w:rsid w:val="00334834"/>
    <w:rsid w:val="00334A2D"/>
    <w:rsid w:val="003368C5"/>
    <w:rsid w:val="00336C89"/>
    <w:rsid w:val="003410AD"/>
    <w:rsid w:val="00341EE8"/>
    <w:rsid w:val="00342050"/>
    <w:rsid w:val="003423EF"/>
    <w:rsid w:val="003424F3"/>
    <w:rsid w:val="00342ED3"/>
    <w:rsid w:val="003437AB"/>
    <w:rsid w:val="00345262"/>
    <w:rsid w:val="00345BED"/>
    <w:rsid w:val="003471D2"/>
    <w:rsid w:val="003476A6"/>
    <w:rsid w:val="00350286"/>
    <w:rsid w:val="00350833"/>
    <w:rsid w:val="003511D8"/>
    <w:rsid w:val="00351A1A"/>
    <w:rsid w:val="00353958"/>
    <w:rsid w:val="003543A0"/>
    <w:rsid w:val="003551CD"/>
    <w:rsid w:val="00356061"/>
    <w:rsid w:val="00356AA3"/>
    <w:rsid w:val="00356ECA"/>
    <w:rsid w:val="003611ED"/>
    <w:rsid w:val="0036253E"/>
    <w:rsid w:val="00365C97"/>
    <w:rsid w:val="00367948"/>
    <w:rsid w:val="003679A6"/>
    <w:rsid w:val="00367F90"/>
    <w:rsid w:val="00371943"/>
    <w:rsid w:val="003725B4"/>
    <w:rsid w:val="00373072"/>
    <w:rsid w:val="003734EB"/>
    <w:rsid w:val="00376465"/>
    <w:rsid w:val="00376C75"/>
    <w:rsid w:val="00376ED2"/>
    <w:rsid w:val="003801A7"/>
    <w:rsid w:val="0038106F"/>
    <w:rsid w:val="00381813"/>
    <w:rsid w:val="00381C8C"/>
    <w:rsid w:val="003836A6"/>
    <w:rsid w:val="0038459F"/>
    <w:rsid w:val="00384FBA"/>
    <w:rsid w:val="00386C59"/>
    <w:rsid w:val="003876D8"/>
    <w:rsid w:val="003908C0"/>
    <w:rsid w:val="00391044"/>
    <w:rsid w:val="00392307"/>
    <w:rsid w:val="00392AD6"/>
    <w:rsid w:val="00393737"/>
    <w:rsid w:val="00393942"/>
    <w:rsid w:val="00394021"/>
    <w:rsid w:val="00394624"/>
    <w:rsid w:val="00394B8B"/>
    <w:rsid w:val="003950EC"/>
    <w:rsid w:val="00396009"/>
    <w:rsid w:val="003966F7"/>
    <w:rsid w:val="00396927"/>
    <w:rsid w:val="00397477"/>
    <w:rsid w:val="00397600"/>
    <w:rsid w:val="00397AD0"/>
    <w:rsid w:val="00397EA5"/>
    <w:rsid w:val="003A0FDA"/>
    <w:rsid w:val="003A13AE"/>
    <w:rsid w:val="003A13BF"/>
    <w:rsid w:val="003A2510"/>
    <w:rsid w:val="003A4C8E"/>
    <w:rsid w:val="003A5716"/>
    <w:rsid w:val="003A57C2"/>
    <w:rsid w:val="003A5A5F"/>
    <w:rsid w:val="003A75B8"/>
    <w:rsid w:val="003B0693"/>
    <w:rsid w:val="003B0C4B"/>
    <w:rsid w:val="003B190D"/>
    <w:rsid w:val="003B20CB"/>
    <w:rsid w:val="003B2372"/>
    <w:rsid w:val="003B27D1"/>
    <w:rsid w:val="003B2EC5"/>
    <w:rsid w:val="003B32B0"/>
    <w:rsid w:val="003B5D5A"/>
    <w:rsid w:val="003B5D9C"/>
    <w:rsid w:val="003B6461"/>
    <w:rsid w:val="003B69AB"/>
    <w:rsid w:val="003C05ED"/>
    <w:rsid w:val="003C0E42"/>
    <w:rsid w:val="003C278B"/>
    <w:rsid w:val="003C2B68"/>
    <w:rsid w:val="003C4D00"/>
    <w:rsid w:val="003C5069"/>
    <w:rsid w:val="003C599E"/>
    <w:rsid w:val="003C6730"/>
    <w:rsid w:val="003C7C48"/>
    <w:rsid w:val="003C7D1A"/>
    <w:rsid w:val="003D1515"/>
    <w:rsid w:val="003D3EF2"/>
    <w:rsid w:val="003D413D"/>
    <w:rsid w:val="003D574B"/>
    <w:rsid w:val="003D5791"/>
    <w:rsid w:val="003D592A"/>
    <w:rsid w:val="003D6525"/>
    <w:rsid w:val="003D726F"/>
    <w:rsid w:val="003E0A96"/>
    <w:rsid w:val="003E0C20"/>
    <w:rsid w:val="003E2469"/>
    <w:rsid w:val="003E2798"/>
    <w:rsid w:val="003E2916"/>
    <w:rsid w:val="003E3BFE"/>
    <w:rsid w:val="003E41E4"/>
    <w:rsid w:val="003E51A1"/>
    <w:rsid w:val="003E6AC3"/>
    <w:rsid w:val="003E74BC"/>
    <w:rsid w:val="003E7B6D"/>
    <w:rsid w:val="003F0DA5"/>
    <w:rsid w:val="003F5CD8"/>
    <w:rsid w:val="003F5E03"/>
    <w:rsid w:val="003F635C"/>
    <w:rsid w:val="003F7202"/>
    <w:rsid w:val="004000F6"/>
    <w:rsid w:val="0040040C"/>
    <w:rsid w:val="004022D7"/>
    <w:rsid w:val="004034AB"/>
    <w:rsid w:val="00404DAD"/>
    <w:rsid w:val="004104A1"/>
    <w:rsid w:val="004109D3"/>
    <w:rsid w:val="00414CC6"/>
    <w:rsid w:val="00414E69"/>
    <w:rsid w:val="00415011"/>
    <w:rsid w:val="004158E2"/>
    <w:rsid w:val="00415A30"/>
    <w:rsid w:val="0041662B"/>
    <w:rsid w:val="00416A90"/>
    <w:rsid w:val="00417554"/>
    <w:rsid w:val="00417CC3"/>
    <w:rsid w:val="004218D6"/>
    <w:rsid w:val="00422D86"/>
    <w:rsid w:val="00423019"/>
    <w:rsid w:val="00424247"/>
    <w:rsid w:val="00426D42"/>
    <w:rsid w:val="004272E6"/>
    <w:rsid w:val="00427759"/>
    <w:rsid w:val="00427D56"/>
    <w:rsid w:val="0043369B"/>
    <w:rsid w:val="00434493"/>
    <w:rsid w:val="00435011"/>
    <w:rsid w:val="00435575"/>
    <w:rsid w:val="00437339"/>
    <w:rsid w:val="00440859"/>
    <w:rsid w:val="004416A2"/>
    <w:rsid w:val="004438FE"/>
    <w:rsid w:val="00443F6B"/>
    <w:rsid w:val="00444A28"/>
    <w:rsid w:val="00444CF3"/>
    <w:rsid w:val="00444F69"/>
    <w:rsid w:val="004458F1"/>
    <w:rsid w:val="0044652E"/>
    <w:rsid w:val="00446ABC"/>
    <w:rsid w:val="00450AAF"/>
    <w:rsid w:val="004516FD"/>
    <w:rsid w:val="00452025"/>
    <w:rsid w:val="00456A77"/>
    <w:rsid w:val="00461FEC"/>
    <w:rsid w:val="00462781"/>
    <w:rsid w:val="004637E4"/>
    <w:rsid w:val="004643A7"/>
    <w:rsid w:val="00464712"/>
    <w:rsid w:val="00464964"/>
    <w:rsid w:val="0046669B"/>
    <w:rsid w:val="004679AE"/>
    <w:rsid w:val="00470DF7"/>
    <w:rsid w:val="004716D7"/>
    <w:rsid w:val="0047246E"/>
    <w:rsid w:val="0047290E"/>
    <w:rsid w:val="00473053"/>
    <w:rsid w:val="0047379F"/>
    <w:rsid w:val="004748FD"/>
    <w:rsid w:val="004749A7"/>
    <w:rsid w:val="004764F0"/>
    <w:rsid w:val="004767FC"/>
    <w:rsid w:val="004775C8"/>
    <w:rsid w:val="00481040"/>
    <w:rsid w:val="004818E8"/>
    <w:rsid w:val="00483222"/>
    <w:rsid w:val="004832AF"/>
    <w:rsid w:val="00483949"/>
    <w:rsid w:val="00483995"/>
    <w:rsid w:val="004844F6"/>
    <w:rsid w:val="004857C7"/>
    <w:rsid w:val="00486372"/>
    <w:rsid w:val="004868DF"/>
    <w:rsid w:val="00486CD2"/>
    <w:rsid w:val="00486D89"/>
    <w:rsid w:val="00486DA8"/>
    <w:rsid w:val="0048745C"/>
    <w:rsid w:val="0049033B"/>
    <w:rsid w:val="00490DBC"/>
    <w:rsid w:val="00490DFD"/>
    <w:rsid w:val="004916CD"/>
    <w:rsid w:val="00492AEC"/>
    <w:rsid w:val="00492E13"/>
    <w:rsid w:val="0049516F"/>
    <w:rsid w:val="004951DA"/>
    <w:rsid w:val="00496C54"/>
    <w:rsid w:val="004970B6"/>
    <w:rsid w:val="00497259"/>
    <w:rsid w:val="0049732A"/>
    <w:rsid w:val="00497A62"/>
    <w:rsid w:val="004A03D9"/>
    <w:rsid w:val="004A0846"/>
    <w:rsid w:val="004A22D5"/>
    <w:rsid w:val="004A4624"/>
    <w:rsid w:val="004A4C5F"/>
    <w:rsid w:val="004A4D32"/>
    <w:rsid w:val="004A4F45"/>
    <w:rsid w:val="004A50DF"/>
    <w:rsid w:val="004A7206"/>
    <w:rsid w:val="004B38CF"/>
    <w:rsid w:val="004B39EC"/>
    <w:rsid w:val="004B3E92"/>
    <w:rsid w:val="004B6C7D"/>
    <w:rsid w:val="004C0C8B"/>
    <w:rsid w:val="004C3308"/>
    <w:rsid w:val="004C3707"/>
    <w:rsid w:val="004C5619"/>
    <w:rsid w:val="004C612E"/>
    <w:rsid w:val="004C64EE"/>
    <w:rsid w:val="004C68EF"/>
    <w:rsid w:val="004C7309"/>
    <w:rsid w:val="004D21EE"/>
    <w:rsid w:val="004D3491"/>
    <w:rsid w:val="004D3AAC"/>
    <w:rsid w:val="004D47BA"/>
    <w:rsid w:val="004D47CE"/>
    <w:rsid w:val="004D5CA6"/>
    <w:rsid w:val="004D7FAE"/>
    <w:rsid w:val="004E082B"/>
    <w:rsid w:val="004E0887"/>
    <w:rsid w:val="004E200B"/>
    <w:rsid w:val="004E269F"/>
    <w:rsid w:val="004E4705"/>
    <w:rsid w:val="004E6551"/>
    <w:rsid w:val="004E6D8C"/>
    <w:rsid w:val="004E7582"/>
    <w:rsid w:val="004E795B"/>
    <w:rsid w:val="004F164E"/>
    <w:rsid w:val="004F1CC5"/>
    <w:rsid w:val="004F23E1"/>
    <w:rsid w:val="004F3809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086A"/>
    <w:rsid w:val="005019FA"/>
    <w:rsid w:val="005031DD"/>
    <w:rsid w:val="00503FC4"/>
    <w:rsid w:val="005043D0"/>
    <w:rsid w:val="00504F3F"/>
    <w:rsid w:val="0050797B"/>
    <w:rsid w:val="005102A4"/>
    <w:rsid w:val="0051048C"/>
    <w:rsid w:val="005112FF"/>
    <w:rsid w:val="005119F5"/>
    <w:rsid w:val="00511B6E"/>
    <w:rsid w:val="00513AF0"/>
    <w:rsid w:val="00515963"/>
    <w:rsid w:val="00516FE7"/>
    <w:rsid w:val="005176A3"/>
    <w:rsid w:val="00517999"/>
    <w:rsid w:val="00517D52"/>
    <w:rsid w:val="00520310"/>
    <w:rsid w:val="00520D2A"/>
    <w:rsid w:val="00522563"/>
    <w:rsid w:val="00523123"/>
    <w:rsid w:val="005233E8"/>
    <w:rsid w:val="00524042"/>
    <w:rsid w:val="00525E9E"/>
    <w:rsid w:val="00527080"/>
    <w:rsid w:val="00527A98"/>
    <w:rsid w:val="00527FB5"/>
    <w:rsid w:val="00530DE3"/>
    <w:rsid w:val="0053133A"/>
    <w:rsid w:val="00532837"/>
    <w:rsid w:val="00532CEE"/>
    <w:rsid w:val="005353CD"/>
    <w:rsid w:val="005362AF"/>
    <w:rsid w:val="00536B20"/>
    <w:rsid w:val="0053777C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E5E"/>
    <w:rsid w:val="00552825"/>
    <w:rsid w:val="00554E44"/>
    <w:rsid w:val="00555656"/>
    <w:rsid w:val="00557765"/>
    <w:rsid w:val="005606CA"/>
    <w:rsid w:val="0056101C"/>
    <w:rsid w:val="005622BB"/>
    <w:rsid w:val="00564A14"/>
    <w:rsid w:val="0056506D"/>
    <w:rsid w:val="00565BE8"/>
    <w:rsid w:val="00566516"/>
    <w:rsid w:val="00566941"/>
    <w:rsid w:val="0057214A"/>
    <w:rsid w:val="005732BF"/>
    <w:rsid w:val="005745C2"/>
    <w:rsid w:val="005749D4"/>
    <w:rsid w:val="005767DD"/>
    <w:rsid w:val="00577532"/>
    <w:rsid w:val="005776C9"/>
    <w:rsid w:val="00580105"/>
    <w:rsid w:val="00583B64"/>
    <w:rsid w:val="0058520B"/>
    <w:rsid w:val="00586F92"/>
    <w:rsid w:val="00587D17"/>
    <w:rsid w:val="00591217"/>
    <w:rsid w:val="00593204"/>
    <w:rsid w:val="00594758"/>
    <w:rsid w:val="0059589E"/>
    <w:rsid w:val="005966CE"/>
    <w:rsid w:val="005974FC"/>
    <w:rsid w:val="00597B14"/>
    <w:rsid w:val="005A02A6"/>
    <w:rsid w:val="005A08A1"/>
    <w:rsid w:val="005A0FBD"/>
    <w:rsid w:val="005A2269"/>
    <w:rsid w:val="005A2A91"/>
    <w:rsid w:val="005B2033"/>
    <w:rsid w:val="005B3814"/>
    <w:rsid w:val="005B3A79"/>
    <w:rsid w:val="005B57FD"/>
    <w:rsid w:val="005C0FA9"/>
    <w:rsid w:val="005C2046"/>
    <w:rsid w:val="005C287B"/>
    <w:rsid w:val="005C3006"/>
    <w:rsid w:val="005C3248"/>
    <w:rsid w:val="005C356B"/>
    <w:rsid w:val="005D04C9"/>
    <w:rsid w:val="005D0EC6"/>
    <w:rsid w:val="005D1553"/>
    <w:rsid w:val="005D2C23"/>
    <w:rsid w:val="005D678B"/>
    <w:rsid w:val="005D67F0"/>
    <w:rsid w:val="005D6FF4"/>
    <w:rsid w:val="005D7317"/>
    <w:rsid w:val="005E0511"/>
    <w:rsid w:val="005E0531"/>
    <w:rsid w:val="005E067B"/>
    <w:rsid w:val="005E0D09"/>
    <w:rsid w:val="005E1182"/>
    <w:rsid w:val="005E147A"/>
    <w:rsid w:val="005E4706"/>
    <w:rsid w:val="005E4A50"/>
    <w:rsid w:val="005E4F03"/>
    <w:rsid w:val="005E531F"/>
    <w:rsid w:val="005E5990"/>
    <w:rsid w:val="005E61B9"/>
    <w:rsid w:val="005E656A"/>
    <w:rsid w:val="005E7E9E"/>
    <w:rsid w:val="005F05B3"/>
    <w:rsid w:val="005F13DD"/>
    <w:rsid w:val="005F3331"/>
    <w:rsid w:val="005F359A"/>
    <w:rsid w:val="005F3782"/>
    <w:rsid w:val="005F3886"/>
    <w:rsid w:val="005F481A"/>
    <w:rsid w:val="005F54E5"/>
    <w:rsid w:val="005F57F0"/>
    <w:rsid w:val="005F64FE"/>
    <w:rsid w:val="005F751D"/>
    <w:rsid w:val="00600FD2"/>
    <w:rsid w:val="00601328"/>
    <w:rsid w:val="006017D8"/>
    <w:rsid w:val="006028F8"/>
    <w:rsid w:val="006029FE"/>
    <w:rsid w:val="00602D69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4E54"/>
    <w:rsid w:val="00615075"/>
    <w:rsid w:val="0061555F"/>
    <w:rsid w:val="00621DC2"/>
    <w:rsid w:val="006226E3"/>
    <w:rsid w:val="006237EF"/>
    <w:rsid w:val="00623910"/>
    <w:rsid w:val="00624A90"/>
    <w:rsid w:val="00624C65"/>
    <w:rsid w:val="00624EFA"/>
    <w:rsid w:val="006252B6"/>
    <w:rsid w:val="006264FA"/>
    <w:rsid w:val="00626EFA"/>
    <w:rsid w:val="00630FBC"/>
    <w:rsid w:val="00632BFE"/>
    <w:rsid w:val="006337C8"/>
    <w:rsid w:val="00633E2C"/>
    <w:rsid w:val="00634197"/>
    <w:rsid w:val="00634356"/>
    <w:rsid w:val="00635324"/>
    <w:rsid w:val="00637018"/>
    <w:rsid w:val="00640AC6"/>
    <w:rsid w:val="006411DC"/>
    <w:rsid w:val="00641594"/>
    <w:rsid w:val="00641E79"/>
    <w:rsid w:val="006424C4"/>
    <w:rsid w:val="00643BBD"/>
    <w:rsid w:val="00643C9E"/>
    <w:rsid w:val="00645FD6"/>
    <w:rsid w:val="006464C6"/>
    <w:rsid w:val="00650C7E"/>
    <w:rsid w:val="006511A1"/>
    <w:rsid w:val="00651E94"/>
    <w:rsid w:val="006526EE"/>
    <w:rsid w:val="00652A28"/>
    <w:rsid w:val="00653021"/>
    <w:rsid w:val="00654A38"/>
    <w:rsid w:val="0065529E"/>
    <w:rsid w:val="0065786A"/>
    <w:rsid w:val="006578E1"/>
    <w:rsid w:val="0066290B"/>
    <w:rsid w:val="00662A3D"/>
    <w:rsid w:val="00664699"/>
    <w:rsid w:val="00664754"/>
    <w:rsid w:val="00665F09"/>
    <w:rsid w:val="006677D3"/>
    <w:rsid w:val="00667C39"/>
    <w:rsid w:val="0067277B"/>
    <w:rsid w:val="00673ED3"/>
    <w:rsid w:val="00676056"/>
    <w:rsid w:val="006760B4"/>
    <w:rsid w:val="006760F7"/>
    <w:rsid w:val="0068235D"/>
    <w:rsid w:val="00683B7F"/>
    <w:rsid w:val="00683CBD"/>
    <w:rsid w:val="00683E01"/>
    <w:rsid w:val="00685607"/>
    <w:rsid w:val="00687966"/>
    <w:rsid w:val="006915F5"/>
    <w:rsid w:val="00693C7B"/>
    <w:rsid w:val="00694680"/>
    <w:rsid w:val="00694B80"/>
    <w:rsid w:val="006957E8"/>
    <w:rsid w:val="00695F35"/>
    <w:rsid w:val="00696599"/>
    <w:rsid w:val="006975B5"/>
    <w:rsid w:val="00697C89"/>
    <w:rsid w:val="006A2EF9"/>
    <w:rsid w:val="006A3905"/>
    <w:rsid w:val="006A4375"/>
    <w:rsid w:val="006A59FF"/>
    <w:rsid w:val="006A6CCE"/>
    <w:rsid w:val="006B27BC"/>
    <w:rsid w:val="006B299B"/>
    <w:rsid w:val="006B3838"/>
    <w:rsid w:val="006B4CD5"/>
    <w:rsid w:val="006B5863"/>
    <w:rsid w:val="006B64F3"/>
    <w:rsid w:val="006C0B3D"/>
    <w:rsid w:val="006C2564"/>
    <w:rsid w:val="006C4080"/>
    <w:rsid w:val="006D0B23"/>
    <w:rsid w:val="006D1D65"/>
    <w:rsid w:val="006D20F5"/>
    <w:rsid w:val="006D3BC8"/>
    <w:rsid w:val="006D59FA"/>
    <w:rsid w:val="006E01C2"/>
    <w:rsid w:val="006E10FF"/>
    <w:rsid w:val="006E3E11"/>
    <w:rsid w:val="006E3F39"/>
    <w:rsid w:val="006E4EC2"/>
    <w:rsid w:val="006E6B8E"/>
    <w:rsid w:val="006E6D44"/>
    <w:rsid w:val="006E77CB"/>
    <w:rsid w:val="006E7B74"/>
    <w:rsid w:val="006F03AB"/>
    <w:rsid w:val="006F1218"/>
    <w:rsid w:val="006F206E"/>
    <w:rsid w:val="006F451F"/>
    <w:rsid w:val="006F5D5B"/>
    <w:rsid w:val="006F738B"/>
    <w:rsid w:val="006F73A8"/>
    <w:rsid w:val="006F74C9"/>
    <w:rsid w:val="006F74CF"/>
    <w:rsid w:val="006F77F1"/>
    <w:rsid w:val="006F7C64"/>
    <w:rsid w:val="006F7EBB"/>
    <w:rsid w:val="0070271C"/>
    <w:rsid w:val="00703332"/>
    <w:rsid w:val="007040EF"/>
    <w:rsid w:val="0070476C"/>
    <w:rsid w:val="00705A70"/>
    <w:rsid w:val="0071125B"/>
    <w:rsid w:val="00712754"/>
    <w:rsid w:val="007130B8"/>
    <w:rsid w:val="007148A4"/>
    <w:rsid w:val="00716840"/>
    <w:rsid w:val="00716E2F"/>
    <w:rsid w:val="00717928"/>
    <w:rsid w:val="00717C64"/>
    <w:rsid w:val="007202D3"/>
    <w:rsid w:val="00720CC5"/>
    <w:rsid w:val="00721467"/>
    <w:rsid w:val="00721592"/>
    <w:rsid w:val="00722036"/>
    <w:rsid w:val="0072266B"/>
    <w:rsid w:val="00723121"/>
    <w:rsid w:val="007241A5"/>
    <w:rsid w:val="00724B74"/>
    <w:rsid w:val="00724D57"/>
    <w:rsid w:val="00725534"/>
    <w:rsid w:val="007262BA"/>
    <w:rsid w:val="007274CA"/>
    <w:rsid w:val="00727DDA"/>
    <w:rsid w:val="007308D6"/>
    <w:rsid w:val="00730956"/>
    <w:rsid w:val="00730D08"/>
    <w:rsid w:val="007311FE"/>
    <w:rsid w:val="00731343"/>
    <w:rsid w:val="007313FC"/>
    <w:rsid w:val="007317A7"/>
    <w:rsid w:val="00731B5C"/>
    <w:rsid w:val="00732E5E"/>
    <w:rsid w:val="00733698"/>
    <w:rsid w:val="007353F6"/>
    <w:rsid w:val="0073543D"/>
    <w:rsid w:val="007357FF"/>
    <w:rsid w:val="00736D9A"/>
    <w:rsid w:val="00737D37"/>
    <w:rsid w:val="00740035"/>
    <w:rsid w:val="007404D2"/>
    <w:rsid w:val="0074306D"/>
    <w:rsid w:val="00744602"/>
    <w:rsid w:val="0074504E"/>
    <w:rsid w:val="00746143"/>
    <w:rsid w:val="00747696"/>
    <w:rsid w:val="00747FDF"/>
    <w:rsid w:val="007509DF"/>
    <w:rsid w:val="0075226D"/>
    <w:rsid w:val="00752595"/>
    <w:rsid w:val="00752DBF"/>
    <w:rsid w:val="00756665"/>
    <w:rsid w:val="00760011"/>
    <w:rsid w:val="007625AF"/>
    <w:rsid w:val="007637B9"/>
    <w:rsid w:val="00763CD6"/>
    <w:rsid w:val="00763E9E"/>
    <w:rsid w:val="00765CC4"/>
    <w:rsid w:val="007667B8"/>
    <w:rsid w:val="007668DD"/>
    <w:rsid w:val="0076696C"/>
    <w:rsid w:val="00766B87"/>
    <w:rsid w:val="00766F77"/>
    <w:rsid w:val="007676E7"/>
    <w:rsid w:val="00767C38"/>
    <w:rsid w:val="00770C23"/>
    <w:rsid w:val="00770F80"/>
    <w:rsid w:val="00771189"/>
    <w:rsid w:val="00772A54"/>
    <w:rsid w:val="00773887"/>
    <w:rsid w:val="00774A59"/>
    <w:rsid w:val="00774C65"/>
    <w:rsid w:val="00776604"/>
    <w:rsid w:val="00776704"/>
    <w:rsid w:val="00780153"/>
    <w:rsid w:val="00781627"/>
    <w:rsid w:val="00782B0F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B03"/>
    <w:rsid w:val="007951D3"/>
    <w:rsid w:val="00795F3E"/>
    <w:rsid w:val="00796024"/>
    <w:rsid w:val="007A295F"/>
    <w:rsid w:val="007A3219"/>
    <w:rsid w:val="007A397A"/>
    <w:rsid w:val="007A549A"/>
    <w:rsid w:val="007A549D"/>
    <w:rsid w:val="007A5673"/>
    <w:rsid w:val="007A7302"/>
    <w:rsid w:val="007A76B8"/>
    <w:rsid w:val="007A7D2E"/>
    <w:rsid w:val="007B00D8"/>
    <w:rsid w:val="007B129C"/>
    <w:rsid w:val="007B22D9"/>
    <w:rsid w:val="007B2C53"/>
    <w:rsid w:val="007B3361"/>
    <w:rsid w:val="007B4461"/>
    <w:rsid w:val="007B517F"/>
    <w:rsid w:val="007B7177"/>
    <w:rsid w:val="007B7719"/>
    <w:rsid w:val="007C11E3"/>
    <w:rsid w:val="007C20E6"/>
    <w:rsid w:val="007C2832"/>
    <w:rsid w:val="007C422A"/>
    <w:rsid w:val="007C541D"/>
    <w:rsid w:val="007C5847"/>
    <w:rsid w:val="007C6088"/>
    <w:rsid w:val="007C6309"/>
    <w:rsid w:val="007C7C84"/>
    <w:rsid w:val="007D0FCD"/>
    <w:rsid w:val="007D2232"/>
    <w:rsid w:val="007D3162"/>
    <w:rsid w:val="007D34D5"/>
    <w:rsid w:val="007D35BC"/>
    <w:rsid w:val="007D54CE"/>
    <w:rsid w:val="007D641F"/>
    <w:rsid w:val="007E06E8"/>
    <w:rsid w:val="007E1725"/>
    <w:rsid w:val="007E2131"/>
    <w:rsid w:val="007E2C0A"/>
    <w:rsid w:val="007E2EF6"/>
    <w:rsid w:val="007E3615"/>
    <w:rsid w:val="007E3A75"/>
    <w:rsid w:val="007E3E19"/>
    <w:rsid w:val="007E4027"/>
    <w:rsid w:val="007E4187"/>
    <w:rsid w:val="007E444F"/>
    <w:rsid w:val="007E48EC"/>
    <w:rsid w:val="007E630D"/>
    <w:rsid w:val="007E72A2"/>
    <w:rsid w:val="007F00DE"/>
    <w:rsid w:val="007F0529"/>
    <w:rsid w:val="007F1314"/>
    <w:rsid w:val="007F361A"/>
    <w:rsid w:val="007F3685"/>
    <w:rsid w:val="007F399F"/>
    <w:rsid w:val="007F7970"/>
    <w:rsid w:val="007F7BBF"/>
    <w:rsid w:val="0080069B"/>
    <w:rsid w:val="00800E7E"/>
    <w:rsid w:val="00802207"/>
    <w:rsid w:val="0080425C"/>
    <w:rsid w:val="00804489"/>
    <w:rsid w:val="00804A4F"/>
    <w:rsid w:val="008050D8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69C7"/>
    <w:rsid w:val="00817020"/>
    <w:rsid w:val="008177EB"/>
    <w:rsid w:val="0082432B"/>
    <w:rsid w:val="00824638"/>
    <w:rsid w:val="00824CC7"/>
    <w:rsid w:val="00825759"/>
    <w:rsid w:val="00825AE2"/>
    <w:rsid w:val="00826D1C"/>
    <w:rsid w:val="00831BA8"/>
    <w:rsid w:val="00832CD5"/>
    <w:rsid w:val="00832E16"/>
    <w:rsid w:val="008330F6"/>
    <w:rsid w:val="00835687"/>
    <w:rsid w:val="00835B89"/>
    <w:rsid w:val="00835F6B"/>
    <w:rsid w:val="008373A0"/>
    <w:rsid w:val="0084026F"/>
    <w:rsid w:val="00840ECE"/>
    <w:rsid w:val="00841429"/>
    <w:rsid w:val="008415F4"/>
    <w:rsid w:val="00841FEC"/>
    <w:rsid w:val="008426C7"/>
    <w:rsid w:val="008432AF"/>
    <w:rsid w:val="0084499F"/>
    <w:rsid w:val="00846057"/>
    <w:rsid w:val="00846506"/>
    <w:rsid w:val="00846FEF"/>
    <w:rsid w:val="00847E5C"/>
    <w:rsid w:val="0085054E"/>
    <w:rsid w:val="00850DD7"/>
    <w:rsid w:val="00850E05"/>
    <w:rsid w:val="00853938"/>
    <w:rsid w:val="008557B6"/>
    <w:rsid w:val="00855EC4"/>
    <w:rsid w:val="008566F2"/>
    <w:rsid w:val="008573BE"/>
    <w:rsid w:val="0086006A"/>
    <w:rsid w:val="00860118"/>
    <w:rsid w:val="0086091C"/>
    <w:rsid w:val="00862A6C"/>
    <w:rsid w:val="008630C0"/>
    <w:rsid w:val="00863563"/>
    <w:rsid w:val="00863D2D"/>
    <w:rsid w:val="0086661F"/>
    <w:rsid w:val="00866C4A"/>
    <w:rsid w:val="008671BB"/>
    <w:rsid w:val="008675F2"/>
    <w:rsid w:val="008677E8"/>
    <w:rsid w:val="00867968"/>
    <w:rsid w:val="0086799C"/>
    <w:rsid w:val="00867E76"/>
    <w:rsid w:val="00871FD9"/>
    <w:rsid w:val="008720C2"/>
    <w:rsid w:val="00872174"/>
    <w:rsid w:val="00872CD4"/>
    <w:rsid w:val="00872F01"/>
    <w:rsid w:val="00874816"/>
    <w:rsid w:val="00874EEF"/>
    <w:rsid w:val="008758F4"/>
    <w:rsid w:val="008766DB"/>
    <w:rsid w:val="008767E3"/>
    <w:rsid w:val="0087712D"/>
    <w:rsid w:val="0088343F"/>
    <w:rsid w:val="008851E3"/>
    <w:rsid w:val="00885502"/>
    <w:rsid w:val="00886893"/>
    <w:rsid w:val="00887AEB"/>
    <w:rsid w:val="00891C7C"/>
    <w:rsid w:val="008926DB"/>
    <w:rsid w:val="00892877"/>
    <w:rsid w:val="00892D91"/>
    <w:rsid w:val="00894FD9"/>
    <w:rsid w:val="008952E5"/>
    <w:rsid w:val="0089681E"/>
    <w:rsid w:val="00897382"/>
    <w:rsid w:val="008A004F"/>
    <w:rsid w:val="008A1C95"/>
    <w:rsid w:val="008A1D0D"/>
    <w:rsid w:val="008A484A"/>
    <w:rsid w:val="008A4A49"/>
    <w:rsid w:val="008A550F"/>
    <w:rsid w:val="008A7104"/>
    <w:rsid w:val="008A7483"/>
    <w:rsid w:val="008A78A4"/>
    <w:rsid w:val="008A79C5"/>
    <w:rsid w:val="008B0E15"/>
    <w:rsid w:val="008B23DA"/>
    <w:rsid w:val="008B2F5F"/>
    <w:rsid w:val="008B32E5"/>
    <w:rsid w:val="008B502D"/>
    <w:rsid w:val="008B543A"/>
    <w:rsid w:val="008B5881"/>
    <w:rsid w:val="008B6510"/>
    <w:rsid w:val="008B75C2"/>
    <w:rsid w:val="008B7EA4"/>
    <w:rsid w:val="008C0D18"/>
    <w:rsid w:val="008C152D"/>
    <w:rsid w:val="008C177C"/>
    <w:rsid w:val="008C2869"/>
    <w:rsid w:val="008C2899"/>
    <w:rsid w:val="008C323C"/>
    <w:rsid w:val="008C4488"/>
    <w:rsid w:val="008C5DB2"/>
    <w:rsid w:val="008D002A"/>
    <w:rsid w:val="008D2B3F"/>
    <w:rsid w:val="008D2D1E"/>
    <w:rsid w:val="008D2F6C"/>
    <w:rsid w:val="008D6244"/>
    <w:rsid w:val="008D665E"/>
    <w:rsid w:val="008D7292"/>
    <w:rsid w:val="008E0BE7"/>
    <w:rsid w:val="008E0EC5"/>
    <w:rsid w:val="008E1DF5"/>
    <w:rsid w:val="008E3366"/>
    <w:rsid w:val="008E3CD1"/>
    <w:rsid w:val="008E4264"/>
    <w:rsid w:val="008E4FB2"/>
    <w:rsid w:val="008E5515"/>
    <w:rsid w:val="008E5F0A"/>
    <w:rsid w:val="008E713F"/>
    <w:rsid w:val="008E7278"/>
    <w:rsid w:val="008E79DA"/>
    <w:rsid w:val="008F16FC"/>
    <w:rsid w:val="008F3B84"/>
    <w:rsid w:val="008F3ED9"/>
    <w:rsid w:val="008F63BF"/>
    <w:rsid w:val="009002C1"/>
    <w:rsid w:val="009012CF"/>
    <w:rsid w:val="009018A5"/>
    <w:rsid w:val="00901A5A"/>
    <w:rsid w:val="00902223"/>
    <w:rsid w:val="00904954"/>
    <w:rsid w:val="00904E86"/>
    <w:rsid w:val="009056D0"/>
    <w:rsid w:val="00905DCA"/>
    <w:rsid w:val="00906AFA"/>
    <w:rsid w:val="00906BDC"/>
    <w:rsid w:val="00906D78"/>
    <w:rsid w:val="00910C93"/>
    <w:rsid w:val="009111A8"/>
    <w:rsid w:val="009116BA"/>
    <w:rsid w:val="009119D8"/>
    <w:rsid w:val="00911C7C"/>
    <w:rsid w:val="00912861"/>
    <w:rsid w:val="0091498E"/>
    <w:rsid w:val="00914CFD"/>
    <w:rsid w:val="00915640"/>
    <w:rsid w:val="00915669"/>
    <w:rsid w:val="00920FB0"/>
    <w:rsid w:val="00922A5E"/>
    <w:rsid w:val="00922F6D"/>
    <w:rsid w:val="00923E1D"/>
    <w:rsid w:val="00924295"/>
    <w:rsid w:val="009242A2"/>
    <w:rsid w:val="0092478D"/>
    <w:rsid w:val="0092487A"/>
    <w:rsid w:val="00924A8E"/>
    <w:rsid w:val="00924C35"/>
    <w:rsid w:val="00925145"/>
    <w:rsid w:val="00926640"/>
    <w:rsid w:val="00930939"/>
    <w:rsid w:val="00931DB1"/>
    <w:rsid w:val="00932A7D"/>
    <w:rsid w:val="00933060"/>
    <w:rsid w:val="00933C10"/>
    <w:rsid w:val="00934329"/>
    <w:rsid w:val="009343AC"/>
    <w:rsid w:val="00935647"/>
    <w:rsid w:val="00936797"/>
    <w:rsid w:val="0093716E"/>
    <w:rsid w:val="0093752A"/>
    <w:rsid w:val="00940A89"/>
    <w:rsid w:val="009410CB"/>
    <w:rsid w:val="009414B2"/>
    <w:rsid w:val="00943231"/>
    <w:rsid w:val="009454BF"/>
    <w:rsid w:val="00945D30"/>
    <w:rsid w:val="0094732F"/>
    <w:rsid w:val="00947D86"/>
    <w:rsid w:val="009511A3"/>
    <w:rsid w:val="00951302"/>
    <w:rsid w:val="0095272C"/>
    <w:rsid w:val="009535CC"/>
    <w:rsid w:val="00953AD2"/>
    <w:rsid w:val="009547D3"/>
    <w:rsid w:val="00954C65"/>
    <w:rsid w:val="00954D70"/>
    <w:rsid w:val="009551CB"/>
    <w:rsid w:val="00956739"/>
    <w:rsid w:val="009568F9"/>
    <w:rsid w:val="0095709E"/>
    <w:rsid w:val="00960A0A"/>
    <w:rsid w:val="00961EF0"/>
    <w:rsid w:val="00962E34"/>
    <w:rsid w:val="00963349"/>
    <w:rsid w:val="009653F4"/>
    <w:rsid w:val="0096613F"/>
    <w:rsid w:val="00967C40"/>
    <w:rsid w:val="00967CDD"/>
    <w:rsid w:val="009716C5"/>
    <w:rsid w:val="00971921"/>
    <w:rsid w:val="0097216D"/>
    <w:rsid w:val="0097248D"/>
    <w:rsid w:val="00972AAA"/>
    <w:rsid w:val="009731E7"/>
    <w:rsid w:val="00973D04"/>
    <w:rsid w:val="009754A4"/>
    <w:rsid w:val="009758FB"/>
    <w:rsid w:val="009759EF"/>
    <w:rsid w:val="0097752F"/>
    <w:rsid w:val="009805D2"/>
    <w:rsid w:val="00980818"/>
    <w:rsid w:val="00982183"/>
    <w:rsid w:val="00984BEB"/>
    <w:rsid w:val="00984F3C"/>
    <w:rsid w:val="0098573C"/>
    <w:rsid w:val="00986560"/>
    <w:rsid w:val="009865C7"/>
    <w:rsid w:val="00986BC5"/>
    <w:rsid w:val="00987231"/>
    <w:rsid w:val="00987517"/>
    <w:rsid w:val="00990101"/>
    <w:rsid w:val="009904F4"/>
    <w:rsid w:val="00990EF8"/>
    <w:rsid w:val="009924A5"/>
    <w:rsid w:val="00992729"/>
    <w:rsid w:val="00993B1E"/>
    <w:rsid w:val="009971BE"/>
    <w:rsid w:val="00997556"/>
    <w:rsid w:val="00997DCC"/>
    <w:rsid w:val="009A06C8"/>
    <w:rsid w:val="009A0A80"/>
    <w:rsid w:val="009A2C36"/>
    <w:rsid w:val="009A3104"/>
    <w:rsid w:val="009A3186"/>
    <w:rsid w:val="009A5C72"/>
    <w:rsid w:val="009A6280"/>
    <w:rsid w:val="009A64F5"/>
    <w:rsid w:val="009A669D"/>
    <w:rsid w:val="009A6A30"/>
    <w:rsid w:val="009B0A6B"/>
    <w:rsid w:val="009B200E"/>
    <w:rsid w:val="009B237A"/>
    <w:rsid w:val="009B284E"/>
    <w:rsid w:val="009B3035"/>
    <w:rsid w:val="009B3071"/>
    <w:rsid w:val="009B4CF2"/>
    <w:rsid w:val="009B4ED9"/>
    <w:rsid w:val="009B5138"/>
    <w:rsid w:val="009B607D"/>
    <w:rsid w:val="009B6F89"/>
    <w:rsid w:val="009C08E6"/>
    <w:rsid w:val="009C0EFC"/>
    <w:rsid w:val="009C25B4"/>
    <w:rsid w:val="009C3046"/>
    <w:rsid w:val="009C4506"/>
    <w:rsid w:val="009C45FB"/>
    <w:rsid w:val="009C521E"/>
    <w:rsid w:val="009C7120"/>
    <w:rsid w:val="009C74F7"/>
    <w:rsid w:val="009C7975"/>
    <w:rsid w:val="009D0EAA"/>
    <w:rsid w:val="009D3715"/>
    <w:rsid w:val="009D528C"/>
    <w:rsid w:val="009D5658"/>
    <w:rsid w:val="009D7936"/>
    <w:rsid w:val="009D7BE6"/>
    <w:rsid w:val="009D7F2B"/>
    <w:rsid w:val="009E025F"/>
    <w:rsid w:val="009E21F9"/>
    <w:rsid w:val="009E29AA"/>
    <w:rsid w:val="009E3226"/>
    <w:rsid w:val="009E379E"/>
    <w:rsid w:val="009E3A35"/>
    <w:rsid w:val="009E3B0E"/>
    <w:rsid w:val="009E6871"/>
    <w:rsid w:val="009E798A"/>
    <w:rsid w:val="009F070F"/>
    <w:rsid w:val="009F0B24"/>
    <w:rsid w:val="009F0D59"/>
    <w:rsid w:val="009F1C8F"/>
    <w:rsid w:val="009F207E"/>
    <w:rsid w:val="009F5DA9"/>
    <w:rsid w:val="009F6B96"/>
    <w:rsid w:val="00A00B9A"/>
    <w:rsid w:val="00A00FA8"/>
    <w:rsid w:val="00A00FEA"/>
    <w:rsid w:val="00A01023"/>
    <w:rsid w:val="00A0161A"/>
    <w:rsid w:val="00A0184D"/>
    <w:rsid w:val="00A01D25"/>
    <w:rsid w:val="00A0209C"/>
    <w:rsid w:val="00A022F9"/>
    <w:rsid w:val="00A023D9"/>
    <w:rsid w:val="00A0279E"/>
    <w:rsid w:val="00A037E6"/>
    <w:rsid w:val="00A03FDC"/>
    <w:rsid w:val="00A04C41"/>
    <w:rsid w:val="00A04D43"/>
    <w:rsid w:val="00A06518"/>
    <w:rsid w:val="00A06AA4"/>
    <w:rsid w:val="00A06BC2"/>
    <w:rsid w:val="00A07139"/>
    <w:rsid w:val="00A0767C"/>
    <w:rsid w:val="00A102CB"/>
    <w:rsid w:val="00A10EF4"/>
    <w:rsid w:val="00A110CA"/>
    <w:rsid w:val="00A11C41"/>
    <w:rsid w:val="00A135AD"/>
    <w:rsid w:val="00A1387F"/>
    <w:rsid w:val="00A1395C"/>
    <w:rsid w:val="00A15D26"/>
    <w:rsid w:val="00A16399"/>
    <w:rsid w:val="00A20D71"/>
    <w:rsid w:val="00A227BA"/>
    <w:rsid w:val="00A2286A"/>
    <w:rsid w:val="00A2384B"/>
    <w:rsid w:val="00A23F83"/>
    <w:rsid w:val="00A25E47"/>
    <w:rsid w:val="00A27865"/>
    <w:rsid w:val="00A279AE"/>
    <w:rsid w:val="00A311FE"/>
    <w:rsid w:val="00A31C8E"/>
    <w:rsid w:val="00A32678"/>
    <w:rsid w:val="00A32F82"/>
    <w:rsid w:val="00A33039"/>
    <w:rsid w:val="00A34888"/>
    <w:rsid w:val="00A36561"/>
    <w:rsid w:val="00A36978"/>
    <w:rsid w:val="00A36E4F"/>
    <w:rsid w:val="00A40358"/>
    <w:rsid w:val="00A40B40"/>
    <w:rsid w:val="00A417AD"/>
    <w:rsid w:val="00A41AEE"/>
    <w:rsid w:val="00A43B40"/>
    <w:rsid w:val="00A44E67"/>
    <w:rsid w:val="00A4599E"/>
    <w:rsid w:val="00A5065A"/>
    <w:rsid w:val="00A50DD3"/>
    <w:rsid w:val="00A5138C"/>
    <w:rsid w:val="00A539D5"/>
    <w:rsid w:val="00A55F99"/>
    <w:rsid w:val="00A635D3"/>
    <w:rsid w:val="00A64887"/>
    <w:rsid w:val="00A64B2E"/>
    <w:rsid w:val="00A64DF6"/>
    <w:rsid w:val="00A6515A"/>
    <w:rsid w:val="00A65173"/>
    <w:rsid w:val="00A669CD"/>
    <w:rsid w:val="00A70485"/>
    <w:rsid w:val="00A70B4E"/>
    <w:rsid w:val="00A7243E"/>
    <w:rsid w:val="00A7418A"/>
    <w:rsid w:val="00A7447F"/>
    <w:rsid w:val="00A74588"/>
    <w:rsid w:val="00A755C6"/>
    <w:rsid w:val="00A76E39"/>
    <w:rsid w:val="00A771B5"/>
    <w:rsid w:val="00A772DF"/>
    <w:rsid w:val="00A77D4A"/>
    <w:rsid w:val="00A8581E"/>
    <w:rsid w:val="00A86060"/>
    <w:rsid w:val="00A865C4"/>
    <w:rsid w:val="00A86676"/>
    <w:rsid w:val="00A909A8"/>
    <w:rsid w:val="00A91FAB"/>
    <w:rsid w:val="00A96159"/>
    <w:rsid w:val="00A97000"/>
    <w:rsid w:val="00AA02C8"/>
    <w:rsid w:val="00AA06B0"/>
    <w:rsid w:val="00AA3024"/>
    <w:rsid w:val="00AA5A63"/>
    <w:rsid w:val="00AA7178"/>
    <w:rsid w:val="00AA7F1E"/>
    <w:rsid w:val="00AB007E"/>
    <w:rsid w:val="00AB00ED"/>
    <w:rsid w:val="00AB206C"/>
    <w:rsid w:val="00AB2FB6"/>
    <w:rsid w:val="00AB6179"/>
    <w:rsid w:val="00AC030E"/>
    <w:rsid w:val="00AC1960"/>
    <w:rsid w:val="00AC4126"/>
    <w:rsid w:val="00AC675F"/>
    <w:rsid w:val="00AC72D5"/>
    <w:rsid w:val="00AC7D5A"/>
    <w:rsid w:val="00AD086B"/>
    <w:rsid w:val="00AD0AFC"/>
    <w:rsid w:val="00AD0EF5"/>
    <w:rsid w:val="00AD167B"/>
    <w:rsid w:val="00AD1769"/>
    <w:rsid w:val="00AD2B3E"/>
    <w:rsid w:val="00AD2BB3"/>
    <w:rsid w:val="00AD47DB"/>
    <w:rsid w:val="00AD5BB7"/>
    <w:rsid w:val="00AD7A06"/>
    <w:rsid w:val="00AD7AE5"/>
    <w:rsid w:val="00AD7BC9"/>
    <w:rsid w:val="00AE0705"/>
    <w:rsid w:val="00AE156F"/>
    <w:rsid w:val="00AE393F"/>
    <w:rsid w:val="00AE4711"/>
    <w:rsid w:val="00AE53FC"/>
    <w:rsid w:val="00AE57F6"/>
    <w:rsid w:val="00AE6FA5"/>
    <w:rsid w:val="00AE753C"/>
    <w:rsid w:val="00AF076C"/>
    <w:rsid w:val="00AF0B6F"/>
    <w:rsid w:val="00AF0D09"/>
    <w:rsid w:val="00AF4081"/>
    <w:rsid w:val="00AF611C"/>
    <w:rsid w:val="00AF6F11"/>
    <w:rsid w:val="00AF7CFE"/>
    <w:rsid w:val="00B0009D"/>
    <w:rsid w:val="00B000E2"/>
    <w:rsid w:val="00B0018D"/>
    <w:rsid w:val="00B002A2"/>
    <w:rsid w:val="00B008E3"/>
    <w:rsid w:val="00B0501B"/>
    <w:rsid w:val="00B052BF"/>
    <w:rsid w:val="00B10671"/>
    <w:rsid w:val="00B11C2A"/>
    <w:rsid w:val="00B12115"/>
    <w:rsid w:val="00B123F0"/>
    <w:rsid w:val="00B130AC"/>
    <w:rsid w:val="00B13693"/>
    <w:rsid w:val="00B13BAE"/>
    <w:rsid w:val="00B20471"/>
    <w:rsid w:val="00B2100F"/>
    <w:rsid w:val="00B22299"/>
    <w:rsid w:val="00B23F6F"/>
    <w:rsid w:val="00B24724"/>
    <w:rsid w:val="00B24D12"/>
    <w:rsid w:val="00B25158"/>
    <w:rsid w:val="00B2569A"/>
    <w:rsid w:val="00B269F8"/>
    <w:rsid w:val="00B31299"/>
    <w:rsid w:val="00B3195B"/>
    <w:rsid w:val="00B319ED"/>
    <w:rsid w:val="00B33761"/>
    <w:rsid w:val="00B33E6F"/>
    <w:rsid w:val="00B34042"/>
    <w:rsid w:val="00B34FDA"/>
    <w:rsid w:val="00B35284"/>
    <w:rsid w:val="00B35A10"/>
    <w:rsid w:val="00B3689B"/>
    <w:rsid w:val="00B3755F"/>
    <w:rsid w:val="00B400EC"/>
    <w:rsid w:val="00B40902"/>
    <w:rsid w:val="00B416F9"/>
    <w:rsid w:val="00B41CC5"/>
    <w:rsid w:val="00B42689"/>
    <w:rsid w:val="00B429D6"/>
    <w:rsid w:val="00B44CF2"/>
    <w:rsid w:val="00B45285"/>
    <w:rsid w:val="00B5313C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3C2B"/>
    <w:rsid w:val="00B63FE5"/>
    <w:rsid w:val="00B66504"/>
    <w:rsid w:val="00B66A27"/>
    <w:rsid w:val="00B67FD1"/>
    <w:rsid w:val="00B70F5D"/>
    <w:rsid w:val="00B7354C"/>
    <w:rsid w:val="00B74767"/>
    <w:rsid w:val="00B7523F"/>
    <w:rsid w:val="00B756CE"/>
    <w:rsid w:val="00B76090"/>
    <w:rsid w:val="00B77290"/>
    <w:rsid w:val="00B80B84"/>
    <w:rsid w:val="00B84FA9"/>
    <w:rsid w:val="00B858A5"/>
    <w:rsid w:val="00B9098A"/>
    <w:rsid w:val="00B93ADA"/>
    <w:rsid w:val="00B93D16"/>
    <w:rsid w:val="00B93D60"/>
    <w:rsid w:val="00B9503B"/>
    <w:rsid w:val="00B96A58"/>
    <w:rsid w:val="00BA03CD"/>
    <w:rsid w:val="00BA1039"/>
    <w:rsid w:val="00BA1605"/>
    <w:rsid w:val="00BA3E06"/>
    <w:rsid w:val="00BA466F"/>
    <w:rsid w:val="00BA51BD"/>
    <w:rsid w:val="00BA58A1"/>
    <w:rsid w:val="00BA6A51"/>
    <w:rsid w:val="00BA6C0C"/>
    <w:rsid w:val="00BA7A00"/>
    <w:rsid w:val="00BA7A73"/>
    <w:rsid w:val="00BB081D"/>
    <w:rsid w:val="00BB312F"/>
    <w:rsid w:val="00BB3752"/>
    <w:rsid w:val="00BB4221"/>
    <w:rsid w:val="00BB4539"/>
    <w:rsid w:val="00BB7779"/>
    <w:rsid w:val="00BB7E7F"/>
    <w:rsid w:val="00BC29F1"/>
    <w:rsid w:val="00BC3A0D"/>
    <w:rsid w:val="00BC4B4A"/>
    <w:rsid w:val="00BC4CC4"/>
    <w:rsid w:val="00BC4CC8"/>
    <w:rsid w:val="00BC4DFF"/>
    <w:rsid w:val="00BC547A"/>
    <w:rsid w:val="00BC7A72"/>
    <w:rsid w:val="00BD15C9"/>
    <w:rsid w:val="00BD3F1E"/>
    <w:rsid w:val="00BD45BF"/>
    <w:rsid w:val="00BD4A22"/>
    <w:rsid w:val="00BD5042"/>
    <w:rsid w:val="00BD507A"/>
    <w:rsid w:val="00BD69A1"/>
    <w:rsid w:val="00BD77C6"/>
    <w:rsid w:val="00BD795F"/>
    <w:rsid w:val="00BD7C90"/>
    <w:rsid w:val="00BD7FA2"/>
    <w:rsid w:val="00BE37B7"/>
    <w:rsid w:val="00BE63EA"/>
    <w:rsid w:val="00BE64C7"/>
    <w:rsid w:val="00BE679F"/>
    <w:rsid w:val="00BE702B"/>
    <w:rsid w:val="00BE724E"/>
    <w:rsid w:val="00BE7B98"/>
    <w:rsid w:val="00BE7FE4"/>
    <w:rsid w:val="00BF0A8D"/>
    <w:rsid w:val="00BF0AB5"/>
    <w:rsid w:val="00BF1258"/>
    <w:rsid w:val="00BF163C"/>
    <w:rsid w:val="00BF1B3A"/>
    <w:rsid w:val="00BF3800"/>
    <w:rsid w:val="00BF53B0"/>
    <w:rsid w:val="00BF7C9C"/>
    <w:rsid w:val="00C003B0"/>
    <w:rsid w:val="00C00ECD"/>
    <w:rsid w:val="00C03399"/>
    <w:rsid w:val="00C0502C"/>
    <w:rsid w:val="00C065F5"/>
    <w:rsid w:val="00C10B0A"/>
    <w:rsid w:val="00C10F05"/>
    <w:rsid w:val="00C11DCF"/>
    <w:rsid w:val="00C12C52"/>
    <w:rsid w:val="00C13166"/>
    <w:rsid w:val="00C13FB0"/>
    <w:rsid w:val="00C14DA5"/>
    <w:rsid w:val="00C1569A"/>
    <w:rsid w:val="00C15EFF"/>
    <w:rsid w:val="00C20C86"/>
    <w:rsid w:val="00C21005"/>
    <w:rsid w:val="00C21FEF"/>
    <w:rsid w:val="00C22D8E"/>
    <w:rsid w:val="00C2560A"/>
    <w:rsid w:val="00C25893"/>
    <w:rsid w:val="00C27CCE"/>
    <w:rsid w:val="00C3167D"/>
    <w:rsid w:val="00C32522"/>
    <w:rsid w:val="00C32B28"/>
    <w:rsid w:val="00C3438A"/>
    <w:rsid w:val="00C355B5"/>
    <w:rsid w:val="00C36851"/>
    <w:rsid w:val="00C36AD2"/>
    <w:rsid w:val="00C36BB7"/>
    <w:rsid w:val="00C37D34"/>
    <w:rsid w:val="00C37EFB"/>
    <w:rsid w:val="00C40F5F"/>
    <w:rsid w:val="00C416E2"/>
    <w:rsid w:val="00C4293F"/>
    <w:rsid w:val="00C42C2E"/>
    <w:rsid w:val="00C43419"/>
    <w:rsid w:val="00C435D0"/>
    <w:rsid w:val="00C4395A"/>
    <w:rsid w:val="00C4471D"/>
    <w:rsid w:val="00C447D3"/>
    <w:rsid w:val="00C45D55"/>
    <w:rsid w:val="00C46A0E"/>
    <w:rsid w:val="00C50B31"/>
    <w:rsid w:val="00C52A82"/>
    <w:rsid w:val="00C52DBF"/>
    <w:rsid w:val="00C53993"/>
    <w:rsid w:val="00C540B0"/>
    <w:rsid w:val="00C5474A"/>
    <w:rsid w:val="00C54EAF"/>
    <w:rsid w:val="00C56896"/>
    <w:rsid w:val="00C56B59"/>
    <w:rsid w:val="00C604D3"/>
    <w:rsid w:val="00C614EB"/>
    <w:rsid w:val="00C61898"/>
    <w:rsid w:val="00C61B0A"/>
    <w:rsid w:val="00C641A1"/>
    <w:rsid w:val="00C65880"/>
    <w:rsid w:val="00C705AC"/>
    <w:rsid w:val="00C7367B"/>
    <w:rsid w:val="00C73CCB"/>
    <w:rsid w:val="00C73F7D"/>
    <w:rsid w:val="00C74FE8"/>
    <w:rsid w:val="00C76A5D"/>
    <w:rsid w:val="00C77727"/>
    <w:rsid w:val="00C7797F"/>
    <w:rsid w:val="00C80E33"/>
    <w:rsid w:val="00C80E36"/>
    <w:rsid w:val="00C812E8"/>
    <w:rsid w:val="00C8182A"/>
    <w:rsid w:val="00C83EAE"/>
    <w:rsid w:val="00C865C0"/>
    <w:rsid w:val="00C87AF2"/>
    <w:rsid w:val="00C940DD"/>
    <w:rsid w:val="00C9634A"/>
    <w:rsid w:val="00C96DED"/>
    <w:rsid w:val="00C9721A"/>
    <w:rsid w:val="00C97383"/>
    <w:rsid w:val="00C97526"/>
    <w:rsid w:val="00CA0779"/>
    <w:rsid w:val="00CA0D1C"/>
    <w:rsid w:val="00CA1C5B"/>
    <w:rsid w:val="00CA1FD1"/>
    <w:rsid w:val="00CA36F1"/>
    <w:rsid w:val="00CA3873"/>
    <w:rsid w:val="00CA4AE1"/>
    <w:rsid w:val="00CA4F45"/>
    <w:rsid w:val="00CA5147"/>
    <w:rsid w:val="00CA57A1"/>
    <w:rsid w:val="00CA5CA4"/>
    <w:rsid w:val="00CA5CB1"/>
    <w:rsid w:val="00CA7BE6"/>
    <w:rsid w:val="00CB120B"/>
    <w:rsid w:val="00CB13C1"/>
    <w:rsid w:val="00CB5030"/>
    <w:rsid w:val="00CB6859"/>
    <w:rsid w:val="00CB74C5"/>
    <w:rsid w:val="00CB79C9"/>
    <w:rsid w:val="00CC3830"/>
    <w:rsid w:val="00CC4DBE"/>
    <w:rsid w:val="00CC5460"/>
    <w:rsid w:val="00CC751A"/>
    <w:rsid w:val="00CD14CD"/>
    <w:rsid w:val="00CD17CC"/>
    <w:rsid w:val="00CD2A13"/>
    <w:rsid w:val="00CD2BA4"/>
    <w:rsid w:val="00CD2DF0"/>
    <w:rsid w:val="00CD342E"/>
    <w:rsid w:val="00CD3DEC"/>
    <w:rsid w:val="00CD4A46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609F"/>
    <w:rsid w:val="00CE7222"/>
    <w:rsid w:val="00CE74B8"/>
    <w:rsid w:val="00CF045F"/>
    <w:rsid w:val="00CF104C"/>
    <w:rsid w:val="00CF1BBB"/>
    <w:rsid w:val="00CF25A0"/>
    <w:rsid w:val="00CF4DFE"/>
    <w:rsid w:val="00CF7761"/>
    <w:rsid w:val="00CF79CF"/>
    <w:rsid w:val="00CF7E68"/>
    <w:rsid w:val="00D021D1"/>
    <w:rsid w:val="00D02C89"/>
    <w:rsid w:val="00D03443"/>
    <w:rsid w:val="00D05079"/>
    <w:rsid w:val="00D0552A"/>
    <w:rsid w:val="00D0562A"/>
    <w:rsid w:val="00D05C16"/>
    <w:rsid w:val="00D106FC"/>
    <w:rsid w:val="00D1409E"/>
    <w:rsid w:val="00D14351"/>
    <w:rsid w:val="00D14528"/>
    <w:rsid w:val="00D154D0"/>
    <w:rsid w:val="00D1669A"/>
    <w:rsid w:val="00D16AC6"/>
    <w:rsid w:val="00D16BFB"/>
    <w:rsid w:val="00D17AE1"/>
    <w:rsid w:val="00D203EE"/>
    <w:rsid w:val="00D223B0"/>
    <w:rsid w:val="00D2271E"/>
    <w:rsid w:val="00D23D8B"/>
    <w:rsid w:val="00D244EB"/>
    <w:rsid w:val="00D261DF"/>
    <w:rsid w:val="00D26ADE"/>
    <w:rsid w:val="00D26F7F"/>
    <w:rsid w:val="00D3036F"/>
    <w:rsid w:val="00D32F9C"/>
    <w:rsid w:val="00D35013"/>
    <w:rsid w:val="00D35D6A"/>
    <w:rsid w:val="00D36363"/>
    <w:rsid w:val="00D364E3"/>
    <w:rsid w:val="00D372C1"/>
    <w:rsid w:val="00D37951"/>
    <w:rsid w:val="00D37A3B"/>
    <w:rsid w:val="00D408A4"/>
    <w:rsid w:val="00D42BE8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21C"/>
    <w:rsid w:val="00D51EF0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0F56"/>
    <w:rsid w:val="00D64489"/>
    <w:rsid w:val="00D67AD6"/>
    <w:rsid w:val="00D70960"/>
    <w:rsid w:val="00D70988"/>
    <w:rsid w:val="00D70A84"/>
    <w:rsid w:val="00D70C1D"/>
    <w:rsid w:val="00D71BD9"/>
    <w:rsid w:val="00D71F5A"/>
    <w:rsid w:val="00D73C7A"/>
    <w:rsid w:val="00D74FD5"/>
    <w:rsid w:val="00D75940"/>
    <w:rsid w:val="00D75EE9"/>
    <w:rsid w:val="00D76443"/>
    <w:rsid w:val="00D77C85"/>
    <w:rsid w:val="00D806BF"/>
    <w:rsid w:val="00D81E62"/>
    <w:rsid w:val="00D82B47"/>
    <w:rsid w:val="00D82BC1"/>
    <w:rsid w:val="00D84619"/>
    <w:rsid w:val="00D865AA"/>
    <w:rsid w:val="00D86689"/>
    <w:rsid w:val="00D86C61"/>
    <w:rsid w:val="00D86CA0"/>
    <w:rsid w:val="00D87427"/>
    <w:rsid w:val="00D87CF5"/>
    <w:rsid w:val="00D92115"/>
    <w:rsid w:val="00D921CC"/>
    <w:rsid w:val="00D930E5"/>
    <w:rsid w:val="00D93B33"/>
    <w:rsid w:val="00D9527C"/>
    <w:rsid w:val="00D965C7"/>
    <w:rsid w:val="00D97FE0"/>
    <w:rsid w:val="00DA297F"/>
    <w:rsid w:val="00DA455D"/>
    <w:rsid w:val="00DA467E"/>
    <w:rsid w:val="00DA4901"/>
    <w:rsid w:val="00DA4A65"/>
    <w:rsid w:val="00DA5488"/>
    <w:rsid w:val="00DA5668"/>
    <w:rsid w:val="00DA58D3"/>
    <w:rsid w:val="00DA5DFD"/>
    <w:rsid w:val="00DB047C"/>
    <w:rsid w:val="00DB1AEC"/>
    <w:rsid w:val="00DB382F"/>
    <w:rsid w:val="00DB5018"/>
    <w:rsid w:val="00DB5055"/>
    <w:rsid w:val="00DB50D8"/>
    <w:rsid w:val="00DB6DFC"/>
    <w:rsid w:val="00DC029E"/>
    <w:rsid w:val="00DC1485"/>
    <w:rsid w:val="00DC1C67"/>
    <w:rsid w:val="00DC337C"/>
    <w:rsid w:val="00DC3F17"/>
    <w:rsid w:val="00DC5A08"/>
    <w:rsid w:val="00DD1597"/>
    <w:rsid w:val="00DD1A51"/>
    <w:rsid w:val="00DD1ABB"/>
    <w:rsid w:val="00DD1B93"/>
    <w:rsid w:val="00DD1F15"/>
    <w:rsid w:val="00DD25FD"/>
    <w:rsid w:val="00DD2D33"/>
    <w:rsid w:val="00DD32A0"/>
    <w:rsid w:val="00DD39B8"/>
    <w:rsid w:val="00DD6B8A"/>
    <w:rsid w:val="00DD7E34"/>
    <w:rsid w:val="00DE0150"/>
    <w:rsid w:val="00DE09A4"/>
    <w:rsid w:val="00DE1A8F"/>
    <w:rsid w:val="00DE24CD"/>
    <w:rsid w:val="00DE2940"/>
    <w:rsid w:val="00DE29E8"/>
    <w:rsid w:val="00DE2B60"/>
    <w:rsid w:val="00DE3F79"/>
    <w:rsid w:val="00DE4B56"/>
    <w:rsid w:val="00DE6744"/>
    <w:rsid w:val="00DE6BAC"/>
    <w:rsid w:val="00DE7577"/>
    <w:rsid w:val="00DF3E24"/>
    <w:rsid w:val="00DF4B7F"/>
    <w:rsid w:val="00DF4FCA"/>
    <w:rsid w:val="00DF64C4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11109"/>
    <w:rsid w:val="00E11D3E"/>
    <w:rsid w:val="00E16AAC"/>
    <w:rsid w:val="00E200F6"/>
    <w:rsid w:val="00E21399"/>
    <w:rsid w:val="00E227F3"/>
    <w:rsid w:val="00E23344"/>
    <w:rsid w:val="00E233DE"/>
    <w:rsid w:val="00E24B3F"/>
    <w:rsid w:val="00E25AAF"/>
    <w:rsid w:val="00E25AC7"/>
    <w:rsid w:val="00E2730F"/>
    <w:rsid w:val="00E27829"/>
    <w:rsid w:val="00E306C7"/>
    <w:rsid w:val="00E30AEF"/>
    <w:rsid w:val="00E315B7"/>
    <w:rsid w:val="00E31B2B"/>
    <w:rsid w:val="00E32AC3"/>
    <w:rsid w:val="00E3569E"/>
    <w:rsid w:val="00E35CA4"/>
    <w:rsid w:val="00E35CDD"/>
    <w:rsid w:val="00E36398"/>
    <w:rsid w:val="00E36FA8"/>
    <w:rsid w:val="00E37C1A"/>
    <w:rsid w:val="00E37FA3"/>
    <w:rsid w:val="00E425E4"/>
    <w:rsid w:val="00E42BA2"/>
    <w:rsid w:val="00E4455B"/>
    <w:rsid w:val="00E45067"/>
    <w:rsid w:val="00E474A2"/>
    <w:rsid w:val="00E502EC"/>
    <w:rsid w:val="00E50CBE"/>
    <w:rsid w:val="00E50F2F"/>
    <w:rsid w:val="00E51CF4"/>
    <w:rsid w:val="00E52220"/>
    <w:rsid w:val="00E52946"/>
    <w:rsid w:val="00E52D6F"/>
    <w:rsid w:val="00E52FF3"/>
    <w:rsid w:val="00E53207"/>
    <w:rsid w:val="00E53D1B"/>
    <w:rsid w:val="00E55166"/>
    <w:rsid w:val="00E5675C"/>
    <w:rsid w:val="00E57664"/>
    <w:rsid w:val="00E64059"/>
    <w:rsid w:val="00E65318"/>
    <w:rsid w:val="00E65527"/>
    <w:rsid w:val="00E65E02"/>
    <w:rsid w:val="00E65F1F"/>
    <w:rsid w:val="00E6622C"/>
    <w:rsid w:val="00E70249"/>
    <w:rsid w:val="00E71C5D"/>
    <w:rsid w:val="00E72879"/>
    <w:rsid w:val="00E73A8F"/>
    <w:rsid w:val="00E74C34"/>
    <w:rsid w:val="00E758BC"/>
    <w:rsid w:val="00E75921"/>
    <w:rsid w:val="00E75E2D"/>
    <w:rsid w:val="00E76104"/>
    <w:rsid w:val="00E76190"/>
    <w:rsid w:val="00E76344"/>
    <w:rsid w:val="00E764D5"/>
    <w:rsid w:val="00E76868"/>
    <w:rsid w:val="00E774EA"/>
    <w:rsid w:val="00E7762F"/>
    <w:rsid w:val="00E77E0C"/>
    <w:rsid w:val="00E77F40"/>
    <w:rsid w:val="00E800A6"/>
    <w:rsid w:val="00E80358"/>
    <w:rsid w:val="00E8105C"/>
    <w:rsid w:val="00E819EF"/>
    <w:rsid w:val="00E81AC0"/>
    <w:rsid w:val="00E830B1"/>
    <w:rsid w:val="00E838F0"/>
    <w:rsid w:val="00E83A3D"/>
    <w:rsid w:val="00E83AF0"/>
    <w:rsid w:val="00E83C88"/>
    <w:rsid w:val="00E8441C"/>
    <w:rsid w:val="00E8559F"/>
    <w:rsid w:val="00E85910"/>
    <w:rsid w:val="00E85DD1"/>
    <w:rsid w:val="00E85FE3"/>
    <w:rsid w:val="00E865B1"/>
    <w:rsid w:val="00E86FC2"/>
    <w:rsid w:val="00E87555"/>
    <w:rsid w:val="00E90C0A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0EC"/>
    <w:rsid w:val="00EA526B"/>
    <w:rsid w:val="00EA595A"/>
    <w:rsid w:val="00EB02D9"/>
    <w:rsid w:val="00EB0581"/>
    <w:rsid w:val="00EB0DB0"/>
    <w:rsid w:val="00EB12E9"/>
    <w:rsid w:val="00EB15BB"/>
    <w:rsid w:val="00EB1EB0"/>
    <w:rsid w:val="00EB248F"/>
    <w:rsid w:val="00EB3127"/>
    <w:rsid w:val="00EB5E11"/>
    <w:rsid w:val="00EB64B1"/>
    <w:rsid w:val="00EC0BC3"/>
    <w:rsid w:val="00EC1CE1"/>
    <w:rsid w:val="00EC5C4B"/>
    <w:rsid w:val="00EC5FD6"/>
    <w:rsid w:val="00EC6515"/>
    <w:rsid w:val="00EC7275"/>
    <w:rsid w:val="00ED0769"/>
    <w:rsid w:val="00ED23BA"/>
    <w:rsid w:val="00ED27C9"/>
    <w:rsid w:val="00ED35DA"/>
    <w:rsid w:val="00ED4337"/>
    <w:rsid w:val="00ED47ED"/>
    <w:rsid w:val="00ED7203"/>
    <w:rsid w:val="00ED7C50"/>
    <w:rsid w:val="00EE04A8"/>
    <w:rsid w:val="00EE2464"/>
    <w:rsid w:val="00EE456E"/>
    <w:rsid w:val="00EE4DC1"/>
    <w:rsid w:val="00EE6206"/>
    <w:rsid w:val="00EE718A"/>
    <w:rsid w:val="00EF0006"/>
    <w:rsid w:val="00EF03D5"/>
    <w:rsid w:val="00EF0DF8"/>
    <w:rsid w:val="00EF215B"/>
    <w:rsid w:val="00EF3061"/>
    <w:rsid w:val="00EF6325"/>
    <w:rsid w:val="00EF66B8"/>
    <w:rsid w:val="00EF7FA3"/>
    <w:rsid w:val="00F00CC5"/>
    <w:rsid w:val="00F026B4"/>
    <w:rsid w:val="00F0271A"/>
    <w:rsid w:val="00F0305C"/>
    <w:rsid w:val="00F0343D"/>
    <w:rsid w:val="00F03C86"/>
    <w:rsid w:val="00F054CB"/>
    <w:rsid w:val="00F054DB"/>
    <w:rsid w:val="00F066D4"/>
    <w:rsid w:val="00F07F3B"/>
    <w:rsid w:val="00F10232"/>
    <w:rsid w:val="00F10638"/>
    <w:rsid w:val="00F1082C"/>
    <w:rsid w:val="00F1151C"/>
    <w:rsid w:val="00F1212B"/>
    <w:rsid w:val="00F12973"/>
    <w:rsid w:val="00F131A0"/>
    <w:rsid w:val="00F136D0"/>
    <w:rsid w:val="00F142B6"/>
    <w:rsid w:val="00F158E7"/>
    <w:rsid w:val="00F17287"/>
    <w:rsid w:val="00F20491"/>
    <w:rsid w:val="00F20A7C"/>
    <w:rsid w:val="00F23E0A"/>
    <w:rsid w:val="00F24263"/>
    <w:rsid w:val="00F248D8"/>
    <w:rsid w:val="00F24969"/>
    <w:rsid w:val="00F24D03"/>
    <w:rsid w:val="00F25B89"/>
    <w:rsid w:val="00F27A96"/>
    <w:rsid w:val="00F30A27"/>
    <w:rsid w:val="00F33E43"/>
    <w:rsid w:val="00F34967"/>
    <w:rsid w:val="00F352FF"/>
    <w:rsid w:val="00F35546"/>
    <w:rsid w:val="00F35DCA"/>
    <w:rsid w:val="00F3689E"/>
    <w:rsid w:val="00F373F4"/>
    <w:rsid w:val="00F41680"/>
    <w:rsid w:val="00F42116"/>
    <w:rsid w:val="00F429CB"/>
    <w:rsid w:val="00F430D0"/>
    <w:rsid w:val="00F43180"/>
    <w:rsid w:val="00F4385A"/>
    <w:rsid w:val="00F4433C"/>
    <w:rsid w:val="00F449FC"/>
    <w:rsid w:val="00F45973"/>
    <w:rsid w:val="00F46552"/>
    <w:rsid w:val="00F4798E"/>
    <w:rsid w:val="00F503F3"/>
    <w:rsid w:val="00F508B8"/>
    <w:rsid w:val="00F510C4"/>
    <w:rsid w:val="00F52984"/>
    <w:rsid w:val="00F540E8"/>
    <w:rsid w:val="00F54DE5"/>
    <w:rsid w:val="00F55AD2"/>
    <w:rsid w:val="00F607D2"/>
    <w:rsid w:val="00F623FA"/>
    <w:rsid w:val="00F63543"/>
    <w:rsid w:val="00F642E3"/>
    <w:rsid w:val="00F65F98"/>
    <w:rsid w:val="00F67294"/>
    <w:rsid w:val="00F717EA"/>
    <w:rsid w:val="00F74100"/>
    <w:rsid w:val="00F75C2E"/>
    <w:rsid w:val="00F761C7"/>
    <w:rsid w:val="00F76B4A"/>
    <w:rsid w:val="00F80CF9"/>
    <w:rsid w:val="00F81094"/>
    <w:rsid w:val="00F813AD"/>
    <w:rsid w:val="00F82CE9"/>
    <w:rsid w:val="00F83898"/>
    <w:rsid w:val="00F84719"/>
    <w:rsid w:val="00F86010"/>
    <w:rsid w:val="00F8609D"/>
    <w:rsid w:val="00F861EC"/>
    <w:rsid w:val="00F86665"/>
    <w:rsid w:val="00F90F0B"/>
    <w:rsid w:val="00F91E1B"/>
    <w:rsid w:val="00F9332D"/>
    <w:rsid w:val="00F94B84"/>
    <w:rsid w:val="00F95FE1"/>
    <w:rsid w:val="00F96D49"/>
    <w:rsid w:val="00F978C4"/>
    <w:rsid w:val="00FA316D"/>
    <w:rsid w:val="00FA3F47"/>
    <w:rsid w:val="00FA42B6"/>
    <w:rsid w:val="00FA4FCD"/>
    <w:rsid w:val="00FA7110"/>
    <w:rsid w:val="00FA7708"/>
    <w:rsid w:val="00FA7878"/>
    <w:rsid w:val="00FA7C55"/>
    <w:rsid w:val="00FA7C84"/>
    <w:rsid w:val="00FA7E50"/>
    <w:rsid w:val="00FB010C"/>
    <w:rsid w:val="00FB0822"/>
    <w:rsid w:val="00FB10BF"/>
    <w:rsid w:val="00FB4057"/>
    <w:rsid w:val="00FB7070"/>
    <w:rsid w:val="00FB7CAA"/>
    <w:rsid w:val="00FC0303"/>
    <w:rsid w:val="00FC06AE"/>
    <w:rsid w:val="00FC0CE8"/>
    <w:rsid w:val="00FC1526"/>
    <w:rsid w:val="00FC1D48"/>
    <w:rsid w:val="00FC6E09"/>
    <w:rsid w:val="00FC7791"/>
    <w:rsid w:val="00FD17E4"/>
    <w:rsid w:val="00FD18F6"/>
    <w:rsid w:val="00FD1E2E"/>
    <w:rsid w:val="00FD265D"/>
    <w:rsid w:val="00FD3180"/>
    <w:rsid w:val="00FD319F"/>
    <w:rsid w:val="00FD3C0C"/>
    <w:rsid w:val="00FD5000"/>
    <w:rsid w:val="00FD51DB"/>
    <w:rsid w:val="00FD5734"/>
    <w:rsid w:val="00FD5953"/>
    <w:rsid w:val="00FD5FA3"/>
    <w:rsid w:val="00FD63A5"/>
    <w:rsid w:val="00FE11B0"/>
    <w:rsid w:val="00FE1CF8"/>
    <w:rsid w:val="00FE3783"/>
    <w:rsid w:val="00FE5BDD"/>
    <w:rsid w:val="00FF0756"/>
    <w:rsid w:val="00FF1073"/>
    <w:rsid w:val="00FF283E"/>
    <w:rsid w:val="00FF3E78"/>
    <w:rsid w:val="00FF6793"/>
    <w:rsid w:val="00FF688E"/>
    <w:rsid w:val="00FF6A26"/>
    <w:rsid w:val="00FF6DFC"/>
    <w:rsid w:val="00FF7A56"/>
    <w:rsid w:val="00FF7F70"/>
    <w:rsid w:val="0263E69A"/>
    <w:rsid w:val="028DCE3B"/>
    <w:rsid w:val="03B3E97E"/>
    <w:rsid w:val="0571A9B5"/>
    <w:rsid w:val="06BC9385"/>
    <w:rsid w:val="074AC28F"/>
    <w:rsid w:val="080BA74F"/>
    <w:rsid w:val="081B27AC"/>
    <w:rsid w:val="08F4649F"/>
    <w:rsid w:val="0DEE1EE0"/>
    <w:rsid w:val="0E049734"/>
    <w:rsid w:val="0E96435B"/>
    <w:rsid w:val="1A3FF6AA"/>
    <w:rsid w:val="1C15547F"/>
    <w:rsid w:val="20BF96D1"/>
    <w:rsid w:val="21BC45D8"/>
    <w:rsid w:val="22C1EBAA"/>
    <w:rsid w:val="2320E14D"/>
    <w:rsid w:val="2437276D"/>
    <w:rsid w:val="2A4D50BA"/>
    <w:rsid w:val="2D650251"/>
    <w:rsid w:val="2DF2B808"/>
    <w:rsid w:val="30B97404"/>
    <w:rsid w:val="30DDBBF1"/>
    <w:rsid w:val="318600C3"/>
    <w:rsid w:val="33004591"/>
    <w:rsid w:val="370029FC"/>
    <w:rsid w:val="3826B6B1"/>
    <w:rsid w:val="384DF5F8"/>
    <w:rsid w:val="38E510D0"/>
    <w:rsid w:val="39B3AC61"/>
    <w:rsid w:val="39FC0A35"/>
    <w:rsid w:val="3A571FB9"/>
    <w:rsid w:val="3AB8E52B"/>
    <w:rsid w:val="3E10C243"/>
    <w:rsid w:val="3EB5E16E"/>
    <w:rsid w:val="40DD667F"/>
    <w:rsid w:val="459F8D7A"/>
    <w:rsid w:val="465558D1"/>
    <w:rsid w:val="469D4599"/>
    <w:rsid w:val="472B09DB"/>
    <w:rsid w:val="4734CF5C"/>
    <w:rsid w:val="488A58AE"/>
    <w:rsid w:val="4B795B6E"/>
    <w:rsid w:val="4F7263A4"/>
    <w:rsid w:val="5040993F"/>
    <w:rsid w:val="506FC31F"/>
    <w:rsid w:val="55F2FE93"/>
    <w:rsid w:val="56124FEA"/>
    <w:rsid w:val="56987A13"/>
    <w:rsid w:val="5958CC51"/>
    <w:rsid w:val="5A8B0278"/>
    <w:rsid w:val="5CBC65DF"/>
    <w:rsid w:val="5CC154EC"/>
    <w:rsid w:val="5D351DCA"/>
    <w:rsid w:val="5E726105"/>
    <w:rsid w:val="621F30EE"/>
    <w:rsid w:val="66BAEB28"/>
    <w:rsid w:val="68019530"/>
    <w:rsid w:val="6948493F"/>
    <w:rsid w:val="6A1907F1"/>
    <w:rsid w:val="6F8CFCA1"/>
    <w:rsid w:val="720D850E"/>
    <w:rsid w:val="73400AA4"/>
    <w:rsid w:val="774E7D28"/>
    <w:rsid w:val="7816537E"/>
    <w:rsid w:val="7821F417"/>
    <w:rsid w:val="79E8C9BC"/>
    <w:rsid w:val="7A2F8B87"/>
    <w:rsid w:val="7B9D1C1B"/>
    <w:rsid w:val="7BF35D30"/>
    <w:rsid w:val="7D2ED99B"/>
    <w:rsid w:val="7D9A890C"/>
    <w:rsid w:val="7F1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2919D"/>
  <w15:chartTrackingRefBased/>
  <w15:docId w15:val="{6F776A4D-2844-49C6-AA75-796D000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  <w:lang w:eastAsia="cs-CZ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character" w:customStyle="1" w:styleId="--l">
    <w:name w:val="--l"/>
    <w:basedOn w:val="Standardnpsmoodstavce"/>
    <w:rsid w:val="005D0EC6"/>
  </w:style>
  <w:style w:type="character" w:customStyle="1" w:styleId="normaltextrun">
    <w:name w:val="normaltextrun"/>
    <w:basedOn w:val="Standardnpsmoodstavce"/>
    <w:rsid w:val="00276E2B"/>
  </w:style>
  <w:style w:type="paragraph" w:styleId="Zhlav">
    <w:name w:val="header"/>
    <w:basedOn w:val="Normln"/>
    <w:link w:val="ZhlavChar"/>
    <w:rsid w:val="00AF61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611C"/>
    <w:rPr>
      <w:rFonts w:ascii="Arial" w:hAnsi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AF61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611C"/>
    <w:rPr>
      <w:rFonts w:ascii="Arial" w:hAnsi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genieur.de/technik/fachbereiche/energie/das-sind-die-10-groessten-stromfresser-im-haushalt/?xing_share=new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ela.stefcova@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2FF5E-0A66-4E13-8BE3-51ACDDD3A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1BB1C-C2B7-4F57-8E68-2CD8E60C6F8D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F9F194D0-D9BE-4BAE-85FC-4B1963D60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E630AD-8BC1-4013-9031-AFEAF4F93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1302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Vendula Matějková</cp:lastModifiedBy>
  <cp:revision>125</cp:revision>
  <cp:lastPrinted>2023-03-16T00:50:00Z</cp:lastPrinted>
  <dcterms:created xsi:type="dcterms:W3CDTF">2023-08-23T10:56:00Z</dcterms:created>
  <dcterms:modified xsi:type="dcterms:W3CDTF">2023-09-25T07:48:00Z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